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2D2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30"/>
          <w:szCs w:val="30"/>
          <w:shd w:val="clear" w:color="auto" w:fill="FFFFFF"/>
          <w:lang w:eastAsia="zh-CN"/>
        </w:rPr>
      </w:pPr>
      <w:bookmarkStart w:id="0" w:name="_GoBack"/>
      <w:r>
        <w:rPr>
          <w:rFonts w:hint="eastAsia" w:ascii="方正小标宋简体" w:hAnsi="方正小标宋简体" w:eastAsia="方正小标宋简体" w:cs="方正小标宋简体"/>
          <w:b w:val="0"/>
          <w:bCs w:val="0"/>
          <w:i w:val="0"/>
          <w:iCs w:val="0"/>
          <w:caps w:val="0"/>
          <w:color w:val="auto"/>
          <w:spacing w:val="0"/>
          <w:sz w:val="30"/>
          <w:szCs w:val="30"/>
          <w:shd w:val="clear" w:color="auto" w:fill="FFFFFF"/>
          <w:lang w:val="en-US" w:eastAsia="zh-CN"/>
        </w:rPr>
        <w:t>高纯氮气</w:t>
      </w:r>
      <w:r>
        <w:rPr>
          <w:rFonts w:hint="eastAsia" w:ascii="方正小标宋简体" w:hAnsi="方正小标宋简体" w:eastAsia="方正小标宋简体" w:cs="方正小标宋简体"/>
          <w:b w:val="0"/>
          <w:bCs w:val="0"/>
          <w:i w:val="0"/>
          <w:iCs w:val="0"/>
          <w:caps w:val="0"/>
          <w:color w:val="auto"/>
          <w:spacing w:val="0"/>
          <w:sz w:val="30"/>
          <w:szCs w:val="30"/>
          <w:shd w:val="clear" w:color="auto" w:fill="FFFFFF"/>
          <w:lang w:eastAsia="zh-CN"/>
        </w:rPr>
        <w:t>询比价采购文件</w:t>
      </w:r>
      <w:bookmarkEnd w:id="0"/>
    </w:p>
    <w:p w14:paraId="4995F41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各报价单位：</w:t>
      </w:r>
    </w:p>
    <w:p w14:paraId="420D03E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eastAsia="zh-CN"/>
        </w:rPr>
        <w:t>我公司需采购</w:t>
      </w:r>
      <w:r>
        <w:rPr>
          <w:rFonts w:hint="eastAsia" w:ascii="仿宋" w:hAnsi="仿宋" w:eastAsia="仿宋" w:cs="仿宋"/>
          <w:i w:val="0"/>
          <w:iCs w:val="0"/>
          <w:caps w:val="0"/>
          <w:color w:val="auto"/>
          <w:spacing w:val="0"/>
          <w:sz w:val="24"/>
          <w:szCs w:val="24"/>
          <w:shd w:val="clear" w:color="auto" w:fill="FFFFFF"/>
          <w:lang w:val="en-US" w:eastAsia="zh-CN"/>
        </w:rPr>
        <w:t>一瓶用于离子色谱仪检测水质项目的高纯氮气，以及处理超有效期的空瓶。</w:t>
      </w:r>
    </w:p>
    <w:p w14:paraId="4041093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请按以下要求于</w:t>
      </w:r>
      <w:r>
        <w:rPr>
          <w:rFonts w:hint="eastAsia" w:ascii="仿宋" w:hAnsi="仿宋" w:eastAsia="仿宋" w:cs="仿宋"/>
          <w:i w:val="0"/>
          <w:iCs w:val="0"/>
          <w:caps w:val="0"/>
          <w:color w:val="auto"/>
          <w:spacing w:val="0"/>
          <w:sz w:val="24"/>
          <w:szCs w:val="24"/>
          <w:u w:val="single"/>
          <w:shd w:val="clear" w:color="auto" w:fill="FFFFFF"/>
          <w:lang w:val="en-US" w:eastAsia="zh-CN"/>
        </w:rPr>
        <w:t>9</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u w:val="single"/>
          <w:shd w:val="clear" w:color="auto" w:fill="FFFFFF"/>
          <w:lang w:val="en-US" w:eastAsia="zh-CN"/>
        </w:rPr>
        <w:t>26</w:t>
      </w:r>
      <w:r>
        <w:rPr>
          <w:rFonts w:hint="eastAsia" w:ascii="仿宋" w:hAnsi="仿宋" w:eastAsia="仿宋" w:cs="仿宋"/>
          <w:i w:val="0"/>
          <w:iCs w:val="0"/>
          <w:caps w:val="0"/>
          <w:color w:val="auto"/>
          <w:spacing w:val="0"/>
          <w:sz w:val="24"/>
          <w:szCs w:val="24"/>
          <w:shd w:val="clear" w:color="auto" w:fill="FFFFFF"/>
        </w:rPr>
        <w:t>日</w:t>
      </w:r>
      <w:r>
        <w:rPr>
          <w:rFonts w:hint="eastAsia" w:ascii="仿宋" w:hAnsi="仿宋" w:eastAsia="仿宋" w:cs="仿宋"/>
          <w:i w:val="0"/>
          <w:iCs w:val="0"/>
          <w:caps w:val="0"/>
          <w:color w:val="auto"/>
          <w:spacing w:val="0"/>
          <w:sz w:val="24"/>
          <w:szCs w:val="24"/>
          <w:u w:val="single"/>
          <w:shd w:val="clear" w:color="auto" w:fill="FFFFFF"/>
          <w:lang w:val="en-US" w:eastAsia="zh-CN"/>
        </w:rPr>
        <w:t>20：00</w:t>
      </w:r>
      <w:r>
        <w:rPr>
          <w:rFonts w:hint="eastAsia" w:ascii="仿宋" w:hAnsi="仿宋" w:eastAsia="仿宋" w:cs="仿宋"/>
          <w:i w:val="0"/>
          <w:iCs w:val="0"/>
          <w:caps w:val="0"/>
          <w:color w:val="auto"/>
          <w:spacing w:val="0"/>
          <w:sz w:val="24"/>
          <w:szCs w:val="24"/>
          <w:shd w:val="clear" w:color="auto" w:fill="FFFFFF"/>
        </w:rPr>
        <w:t>北京时间前将报价单报至我</w:t>
      </w:r>
      <w:r>
        <w:rPr>
          <w:rFonts w:hint="eastAsia" w:ascii="仿宋" w:hAnsi="仿宋" w:eastAsia="仿宋" w:cs="仿宋"/>
          <w:i w:val="0"/>
          <w:iCs w:val="0"/>
          <w:caps w:val="0"/>
          <w:color w:val="auto"/>
          <w:spacing w:val="0"/>
          <w:sz w:val="24"/>
          <w:szCs w:val="24"/>
          <w:shd w:val="clear" w:color="auto" w:fill="FFFFFF"/>
          <w:lang w:eastAsia="zh-CN"/>
        </w:rPr>
        <w:t>公</w:t>
      </w:r>
      <w:r>
        <w:rPr>
          <w:rFonts w:hint="eastAsia" w:ascii="仿宋" w:hAnsi="仿宋" w:eastAsia="仿宋" w:cs="仿宋"/>
          <w:i w:val="0"/>
          <w:iCs w:val="0"/>
          <w:caps w:val="0"/>
          <w:color w:val="auto"/>
          <w:spacing w:val="0"/>
          <w:sz w:val="24"/>
          <w:szCs w:val="24"/>
          <w:shd w:val="clear" w:color="auto" w:fill="FFFFFF"/>
        </w:rPr>
        <w:t>司。</w:t>
      </w:r>
    </w:p>
    <w:p w14:paraId="0FFB531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auto"/>
          <w:spacing w:val="0"/>
          <w:sz w:val="24"/>
          <w:szCs w:val="24"/>
          <w:u w:val="none"/>
          <w:shd w:val="clear" w:color="auto" w:fill="FFFFFF"/>
        </w:rPr>
      </w:pPr>
      <w:r>
        <w:rPr>
          <w:rFonts w:hint="eastAsia" w:ascii="仿宋" w:hAnsi="仿宋" w:eastAsia="仿宋" w:cs="仿宋"/>
          <w:b/>
          <w:bCs/>
          <w:i w:val="0"/>
          <w:iCs w:val="0"/>
          <w:caps w:val="0"/>
          <w:color w:val="auto"/>
          <w:spacing w:val="0"/>
          <w:sz w:val="24"/>
          <w:szCs w:val="24"/>
          <w:u w:val="none"/>
          <w:shd w:val="clear" w:color="auto" w:fill="FFFFFF"/>
          <w:lang w:eastAsia="zh-CN"/>
        </w:rPr>
        <w:t>一、</w:t>
      </w:r>
      <w:r>
        <w:rPr>
          <w:rFonts w:hint="eastAsia" w:ascii="仿宋" w:hAnsi="仿宋" w:eastAsia="仿宋" w:cs="仿宋"/>
          <w:b/>
          <w:bCs/>
          <w:i w:val="0"/>
          <w:iCs w:val="0"/>
          <w:caps w:val="0"/>
          <w:color w:val="auto"/>
          <w:spacing w:val="0"/>
          <w:sz w:val="24"/>
          <w:szCs w:val="24"/>
          <w:u w:val="none"/>
          <w:shd w:val="clear" w:color="auto" w:fill="FFFFFF"/>
        </w:rPr>
        <w:t>采购需求清单</w:t>
      </w:r>
    </w:p>
    <w:p w14:paraId="496010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i w:val="0"/>
          <w:iCs w:val="0"/>
          <w:caps w:val="0"/>
          <w:color w:val="auto"/>
          <w:spacing w:val="0"/>
          <w:sz w:val="24"/>
          <w:szCs w:val="24"/>
          <w:u w:val="none"/>
          <w:shd w:val="clear" w:color="auto" w:fill="FFFFFF"/>
          <w:lang w:val="en-US" w:eastAsia="zh-CN"/>
        </w:rPr>
      </w:pPr>
      <w:r>
        <w:rPr>
          <w:rFonts w:hint="eastAsia" w:ascii="仿宋" w:hAnsi="仿宋" w:eastAsia="仿宋" w:cs="仿宋"/>
          <w:i w:val="0"/>
          <w:iCs w:val="0"/>
          <w:caps w:val="0"/>
          <w:color w:val="auto"/>
          <w:spacing w:val="0"/>
          <w:sz w:val="24"/>
          <w:szCs w:val="24"/>
          <w:u w:val="none"/>
          <w:shd w:val="clear" w:color="auto" w:fill="FFFFFF"/>
        </w:rPr>
        <w:t>详见《报价单》中</w:t>
      </w:r>
      <w:r>
        <w:rPr>
          <w:rFonts w:hint="eastAsia" w:ascii="仿宋" w:hAnsi="仿宋" w:eastAsia="仿宋" w:cs="仿宋"/>
          <w:i w:val="0"/>
          <w:iCs w:val="0"/>
          <w:caps w:val="0"/>
          <w:color w:val="auto"/>
          <w:spacing w:val="0"/>
          <w:sz w:val="24"/>
          <w:szCs w:val="24"/>
          <w:u w:val="none"/>
          <w:shd w:val="clear" w:color="auto" w:fill="FFFFFF"/>
          <w:lang w:eastAsia="zh-CN"/>
        </w:rPr>
        <w:t>材料</w:t>
      </w:r>
      <w:r>
        <w:rPr>
          <w:rFonts w:hint="eastAsia" w:ascii="仿宋" w:hAnsi="仿宋" w:eastAsia="仿宋" w:cs="仿宋"/>
          <w:i w:val="0"/>
          <w:iCs w:val="0"/>
          <w:caps w:val="0"/>
          <w:color w:val="auto"/>
          <w:spacing w:val="0"/>
          <w:sz w:val="24"/>
          <w:szCs w:val="24"/>
          <w:u w:val="none"/>
          <w:shd w:val="clear" w:color="auto" w:fill="FFFFFF"/>
        </w:rPr>
        <w:t>清单</w:t>
      </w:r>
      <w:r>
        <w:rPr>
          <w:rFonts w:hint="eastAsia" w:ascii="仿宋" w:hAnsi="仿宋" w:eastAsia="仿宋" w:cs="仿宋"/>
          <w:i w:val="0"/>
          <w:iCs w:val="0"/>
          <w:caps w:val="0"/>
          <w:color w:val="auto"/>
          <w:spacing w:val="0"/>
          <w:sz w:val="24"/>
          <w:szCs w:val="24"/>
          <w:u w:val="none"/>
          <w:shd w:val="clear" w:color="auto" w:fill="FFFFFF"/>
          <w:lang w:eastAsia="zh-CN"/>
        </w:rPr>
        <w:t>。</w:t>
      </w:r>
    </w:p>
    <w:p w14:paraId="0D719C4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i w:val="0"/>
          <w:iCs w:val="0"/>
          <w:caps w:val="0"/>
          <w:color w:val="auto"/>
          <w:spacing w:val="0"/>
          <w:sz w:val="24"/>
          <w:szCs w:val="24"/>
          <w:u w:val="none"/>
          <w:shd w:val="clear" w:color="auto" w:fill="FFFFFF"/>
        </w:rPr>
      </w:pPr>
      <w:r>
        <w:rPr>
          <w:rFonts w:hint="eastAsia" w:ascii="仿宋" w:hAnsi="仿宋" w:eastAsia="仿宋" w:cs="仿宋"/>
          <w:b/>
          <w:bCs/>
          <w:i w:val="0"/>
          <w:iCs w:val="0"/>
          <w:caps w:val="0"/>
          <w:color w:val="auto"/>
          <w:spacing w:val="0"/>
          <w:sz w:val="24"/>
          <w:szCs w:val="24"/>
          <w:u w:val="none"/>
          <w:shd w:val="clear" w:color="auto" w:fill="FFFFFF"/>
        </w:rPr>
        <w:t>二、</w:t>
      </w:r>
      <w:r>
        <w:rPr>
          <w:rFonts w:hint="eastAsia" w:ascii="仿宋" w:hAnsi="仿宋" w:eastAsia="仿宋" w:cs="仿宋"/>
          <w:b/>
          <w:bCs/>
          <w:i w:val="0"/>
          <w:iCs w:val="0"/>
          <w:caps w:val="0"/>
          <w:color w:val="auto"/>
          <w:spacing w:val="0"/>
          <w:sz w:val="24"/>
          <w:szCs w:val="24"/>
          <w:u w:val="none"/>
          <w:shd w:val="clear" w:color="auto" w:fill="FFFFFF"/>
          <w:lang w:eastAsia="zh-CN"/>
        </w:rPr>
        <w:t>程序与</w:t>
      </w:r>
      <w:r>
        <w:rPr>
          <w:rFonts w:hint="eastAsia" w:ascii="仿宋" w:hAnsi="仿宋" w:eastAsia="仿宋" w:cs="仿宋"/>
          <w:b/>
          <w:bCs/>
          <w:i w:val="0"/>
          <w:iCs w:val="0"/>
          <w:caps w:val="0"/>
          <w:color w:val="auto"/>
          <w:spacing w:val="0"/>
          <w:sz w:val="24"/>
          <w:szCs w:val="24"/>
          <w:u w:val="none"/>
          <w:shd w:val="clear" w:color="auto" w:fill="FFFFFF"/>
        </w:rPr>
        <w:t>要求</w:t>
      </w:r>
    </w:p>
    <w:p w14:paraId="14A74B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i w:val="0"/>
          <w:iCs w:val="0"/>
          <w:caps w:val="0"/>
          <w:color w:val="auto"/>
          <w:spacing w:val="0"/>
          <w:sz w:val="24"/>
          <w:szCs w:val="24"/>
          <w:u w:val="none"/>
          <w:shd w:val="clear" w:color="auto" w:fill="FFFFFF"/>
          <w:lang w:val="en-US" w:eastAsia="zh-CN"/>
        </w:rPr>
      </w:pPr>
      <w:r>
        <w:rPr>
          <w:rFonts w:hint="eastAsia" w:ascii="仿宋" w:hAnsi="仿宋" w:eastAsia="仿宋" w:cs="仿宋"/>
          <w:i w:val="0"/>
          <w:iCs w:val="0"/>
          <w:caps w:val="0"/>
          <w:color w:val="auto"/>
          <w:spacing w:val="0"/>
          <w:sz w:val="24"/>
          <w:szCs w:val="24"/>
          <w:u w:val="none"/>
          <w:shd w:val="clear" w:color="auto" w:fill="FFFFFF"/>
        </w:rPr>
        <w:t>（一）报价格式详见《报价单》</w:t>
      </w:r>
      <w:r>
        <w:rPr>
          <w:rFonts w:hint="eastAsia" w:ascii="仿宋" w:hAnsi="仿宋" w:eastAsia="仿宋" w:cs="仿宋"/>
          <w:i w:val="0"/>
          <w:iCs w:val="0"/>
          <w:caps w:val="0"/>
          <w:color w:val="auto"/>
          <w:spacing w:val="0"/>
          <w:sz w:val="24"/>
          <w:szCs w:val="24"/>
          <w:u w:val="none"/>
          <w:shd w:val="clear" w:color="auto" w:fill="FFFFFF"/>
          <w:lang w:eastAsia="zh-CN"/>
        </w:rPr>
        <w:t>。</w:t>
      </w:r>
    </w:p>
    <w:p w14:paraId="0F7855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u w:val="none"/>
          <w:shd w:val="clear" w:color="auto" w:fill="FFFFFF"/>
          <w:lang w:val="en-US" w:eastAsia="zh-CN"/>
        </w:rPr>
      </w:pPr>
      <w:r>
        <w:rPr>
          <w:rFonts w:hint="eastAsia" w:ascii="仿宋" w:hAnsi="仿宋" w:eastAsia="仿宋" w:cs="仿宋"/>
          <w:i w:val="0"/>
          <w:iCs w:val="0"/>
          <w:caps w:val="0"/>
          <w:color w:val="auto"/>
          <w:spacing w:val="0"/>
          <w:sz w:val="24"/>
          <w:szCs w:val="24"/>
          <w:u w:val="none"/>
          <w:shd w:val="clear" w:color="auto" w:fill="FFFFFF"/>
          <w:lang w:eastAsia="zh-CN"/>
        </w:rPr>
        <w:t>将加盖单位公章的报价文件（含PDF格式的营业执照、法人身份证复印件、报价文件扫描件以及可编辑的报价文件）</w:t>
      </w:r>
      <w:r>
        <w:rPr>
          <w:rFonts w:hint="eastAsia" w:ascii="仿宋" w:hAnsi="仿宋" w:eastAsia="仿宋" w:cs="仿宋"/>
          <w:i w:val="0"/>
          <w:iCs w:val="0"/>
          <w:caps w:val="0"/>
          <w:color w:val="auto"/>
          <w:spacing w:val="0"/>
          <w:sz w:val="24"/>
          <w:szCs w:val="24"/>
          <w:u w:val="none"/>
          <w:shd w:val="clear" w:color="auto" w:fill="FFFFFF"/>
        </w:rPr>
        <w:t>发送至</w:t>
      </w:r>
      <w:r>
        <w:rPr>
          <w:rFonts w:hint="eastAsia" w:ascii="仿宋" w:hAnsi="仿宋" w:eastAsia="仿宋" w:cs="仿宋"/>
          <w:i w:val="0"/>
          <w:iCs w:val="0"/>
          <w:caps w:val="0"/>
          <w:color w:val="auto"/>
          <w:spacing w:val="0"/>
          <w:sz w:val="24"/>
          <w:szCs w:val="24"/>
          <w:u w:val="none"/>
          <w:shd w:val="clear" w:color="auto" w:fill="FFFFFF"/>
          <w:lang w:eastAsia="zh-CN"/>
        </w:rPr>
        <w:t>电子</w:t>
      </w:r>
      <w:r>
        <w:rPr>
          <w:rFonts w:hint="eastAsia" w:ascii="仿宋" w:hAnsi="仿宋" w:eastAsia="仿宋" w:cs="仿宋"/>
          <w:i w:val="0"/>
          <w:iCs w:val="0"/>
          <w:caps w:val="0"/>
          <w:color w:val="auto"/>
          <w:spacing w:val="0"/>
          <w:sz w:val="24"/>
          <w:szCs w:val="24"/>
          <w:u w:val="none"/>
          <w:shd w:val="clear" w:color="auto" w:fill="FFFFFF"/>
        </w:rPr>
        <w:t>邮箱</w:t>
      </w:r>
      <w:r>
        <w:rPr>
          <w:rFonts w:hint="eastAsia" w:ascii="仿宋" w:hAnsi="仿宋" w:eastAsia="仿宋" w:cs="仿宋"/>
          <w:i w:val="0"/>
          <w:iCs w:val="0"/>
          <w:caps w:val="0"/>
          <w:color w:val="auto"/>
          <w:spacing w:val="0"/>
          <w:sz w:val="24"/>
          <w:szCs w:val="24"/>
          <w:shd w:val="clear" w:color="auto" w:fill="FFFFFF"/>
          <w:lang w:val="en-US" w:eastAsia="zh-CN"/>
        </w:rPr>
        <w:t xml:space="preserve">xjcyswkxyjyhmfgs@163.com </w:t>
      </w:r>
      <w:r>
        <w:rPr>
          <w:rFonts w:hint="eastAsia" w:ascii="仿宋" w:hAnsi="仿宋" w:eastAsia="仿宋" w:cs="仿宋"/>
          <w:i w:val="0"/>
          <w:iCs w:val="0"/>
          <w:caps w:val="0"/>
          <w:color w:val="auto"/>
          <w:spacing w:val="0"/>
          <w:sz w:val="24"/>
          <w:szCs w:val="24"/>
          <w:u w:val="none"/>
          <w:shd w:val="clear" w:color="auto" w:fill="FFFFFF"/>
          <w:lang w:val="en-US" w:eastAsia="zh-CN"/>
        </w:rPr>
        <w:t>，邮件主题中须包含报价项目名称及报价单位名称，邮件内容中明确报价联系人及联系方式。</w:t>
      </w:r>
    </w:p>
    <w:p w14:paraId="2BA577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u w:val="none"/>
          <w:shd w:val="clear" w:color="auto" w:fill="FFFFFF"/>
          <w:lang w:eastAsia="zh-CN"/>
        </w:rPr>
      </w:pPr>
      <w:r>
        <w:rPr>
          <w:rFonts w:hint="eastAsia" w:ascii="仿宋" w:hAnsi="仿宋" w:eastAsia="仿宋" w:cs="仿宋"/>
          <w:i w:val="0"/>
          <w:iCs w:val="0"/>
          <w:caps w:val="0"/>
          <w:color w:val="auto"/>
          <w:spacing w:val="0"/>
          <w:sz w:val="24"/>
          <w:szCs w:val="24"/>
          <w:u w:val="none"/>
          <w:shd w:val="clear" w:color="auto" w:fill="FFFFFF"/>
          <w:lang w:eastAsia="zh-CN"/>
        </w:rPr>
        <w:t>以上两种报价方式，报价单位自行选择其中任意一种即可。</w:t>
      </w:r>
    </w:p>
    <w:p w14:paraId="22D947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u w:val="none"/>
          <w:shd w:val="clear" w:color="auto" w:fill="FFFFFF"/>
          <w:lang w:eastAsia="zh-CN"/>
        </w:rPr>
      </w:pPr>
      <w:r>
        <w:rPr>
          <w:rFonts w:hint="eastAsia" w:ascii="仿宋" w:hAnsi="仿宋" w:eastAsia="仿宋" w:cs="仿宋"/>
          <w:i w:val="0"/>
          <w:iCs w:val="0"/>
          <w:caps w:val="0"/>
          <w:color w:val="auto"/>
          <w:spacing w:val="0"/>
          <w:sz w:val="24"/>
          <w:szCs w:val="24"/>
          <w:u w:val="none"/>
          <w:shd w:val="clear" w:color="auto" w:fill="FFFFFF"/>
          <w:lang w:eastAsia="zh-CN"/>
        </w:rPr>
        <w:t>报价单位应该按照采购文件要求，一次性报出不得更改的价格，本次采购采用最低价中标法评定最终成交人。</w:t>
      </w:r>
    </w:p>
    <w:p w14:paraId="1B162D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Style w:val="14"/>
          <w:rFonts w:hint="eastAsia" w:ascii="仿宋" w:hAnsi="仿宋" w:eastAsia="仿宋" w:cs="仿宋"/>
          <w:i w:val="0"/>
          <w:iCs w:val="0"/>
          <w:caps w:val="0"/>
          <w:color w:val="auto"/>
          <w:spacing w:val="0"/>
          <w:sz w:val="24"/>
          <w:szCs w:val="24"/>
          <w:u w:val="none"/>
          <w:shd w:val="clear" w:color="auto" w:fill="FFFFFF"/>
          <w:lang w:eastAsia="zh-CN"/>
        </w:rPr>
      </w:pPr>
      <w:r>
        <w:rPr>
          <w:rFonts w:hint="eastAsia" w:ascii="仿宋" w:hAnsi="仿宋" w:eastAsia="仿宋" w:cs="仿宋"/>
          <w:i w:val="0"/>
          <w:iCs w:val="0"/>
          <w:caps w:val="0"/>
          <w:color w:val="auto"/>
          <w:spacing w:val="0"/>
          <w:sz w:val="24"/>
          <w:szCs w:val="24"/>
          <w:shd w:val="clear" w:color="auto" w:fill="FFFFFF"/>
          <w:lang w:eastAsia="zh-CN"/>
        </w:rPr>
        <w:t>（二）</w:t>
      </w:r>
      <w:r>
        <w:rPr>
          <w:rFonts w:hint="eastAsia" w:ascii="仿宋" w:hAnsi="仿宋" w:eastAsia="仿宋" w:cs="仿宋"/>
          <w:i w:val="0"/>
          <w:iCs w:val="0"/>
          <w:caps w:val="0"/>
          <w:color w:val="auto"/>
          <w:spacing w:val="0"/>
          <w:sz w:val="24"/>
          <w:szCs w:val="24"/>
          <w:shd w:val="clear" w:color="auto" w:fill="FFFFFF"/>
        </w:rPr>
        <w:t>报价</w:t>
      </w:r>
      <w:r>
        <w:rPr>
          <w:rStyle w:val="14"/>
          <w:rFonts w:hint="eastAsia" w:ascii="仿宋" w:hAnsi="仿宋" w:eastAsia="仿宋" w:cs="仿宋"/>
          <w:i w:val="0"/>
          <w:iCs w:val="0"/>
          <w:caps w:val="0"/>
          <w:color w:val="auto"/>
          <w:spacing w:val="0"/>
          <w:sz w:val="24"/>
          <w:szCs w:val="24"/>
          <w:u w:val="none"/>
          <w:shd w:val="clear" w:color="auto" w:fill="FFFFFF"/>
          <w:lang w:eastAsia="zh-CN"/>
        </w:rPr>
        <w:t>含增值税、</w:t>
      </w:r>
      <w:r>
        <w:rPr>
          <w:rStyle w:val="14"/>
          <w:rFonts w:hint="eastAsia" w:ascii="仿宋" w:hAnsi="仿宋" w:eastAsia="仿宋" w:cs="仿宋"/>
          <w:i w:val="0"/>
          <w:iCs w:val="0"/>
          <w:caps w:val="0"/>
          <w:color w:val="auto"/>
          <w:spacing w:val="0"/>
          <w:sz w:val="24"/>
          <w:szCs w:val="24"/>
          <w:u w:val="none"/>
          <w:shd w:val="clear" w:color="auto" w:fill="FFFFFF"/>
          <w:lang w:val="en-US" w:eastAsia="zh-CN"/>
        </w:rPr>
        <w:t>气瓶费</w:t>
      </w:r>
      <w:r>
        <w:rPr>
          <w:rStyle w:val="14"/>
          <w:rFonts w:hint="eastAsia" w:ascii="仿宋" w:hAnsi="仿宋" w:eastAsia="仿宋" w:cs="仿宋"/>
          <w:i w:val="0"/>
          <w:iCs w:val="0"/>
          <w:caps w:val="0"/>
          <w:color w:val="auto"/>
          <w:spacing w:val="0"/>
          <w:sz w:val="24"/>
          <w:szCs w:val="24"/>
          <w:u w:val="none"/>
          <w:shd w:val="clear" w:color="auto" w:fill="FFFFFF"/>
          <w:lang w:eastAsia="zh-CN"/>
        </w:rPr>
        <w:t>、备品备件费、运杂费（含保险费）、装卸费。即货物到达交货地点落地所发生的直至验收合格交付使用的一切费用及质保期内售后服务的费用，价格不因出厂价、税率、铁路、公路、水路的运输价格的调整或政策行情的调整而发生变化，要求所提供的发票类型为</w:t>
      </w:r>
      <w:r>
        <w:rPr>
          <w:rStyle w:val="14"/>
          <w:rFonts w:hint="eastAsia" w:ascii="仿宋" w:hAnsi="仿宋" w:eastAsia="仿宋" w:cs="仿宋"/>
          <w:i w:val="0"/>
          <w:iCs w:val="0"/>
          <w:caps w:val="0"/>
          <w:color w:val="auto"/>
          <w:spacing w:val="0"/>
          <w:sz w:val="24"/>
          <w:szCs w:val="24"/>
          <w:u w:val="none"/>
          <w:shd w:val="clear" w:color="auto" w:fill="FFFFFF"/>
          <w:lang w:val="en-US" w:eastAsia="zh-CN"/>
        </w:rPr>
        <w:t>普通</w:t>
      </w:r>
      <w:r>
        <w:rPr>
          <w:rStyle w:val="14"/>
          <w:rFonts w:hint="eastAsia" w:ascii="仿宋" w:hAnsi="仿宋" w:eastAsia="仿宋" w:cs="仿宋"/>
          <w:i w:val="0"/>
          <w:iCs w:val="0"/>
          <w:caps w:val="0"/>
          <w:color w:val="auto"/>
          <w:spacing w:val="0"/>
          <w:sz w:val="24"/>
          <w:szCs w:val="24"/>
          <w:u w:val="none"/>
          <w:shd w:val="clear" w:color="auto" w:fill="FFFFFF"/>
          <w:lang w:eastAsia="zh-CN"/>
        </w:rPr>
        <w:t>发票。</w:t>
      </w:r>
    </w:p>
    <w:p w14:paraId="1DB7D1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Style w:val="14"/>
          <w:rFonts w:hint="default" w:ascii="仿宋" w:hAnsi="仿宋" w:eastAsia="仿宋" w:cs="仿宋"/>
          <w:i w:val="0"/>
          <w:iCs w:val="0"/>
          <w:caps w:val="0"/>
          <w:color w:val="auto"/>
          <w:spacing w:val="0"/>
          <w:sz w:val="24"/>
          <w:szCs w:val="24"/>
          <w:highlight w:val="none"/>
          <w:u w:val="none"/>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eastAsia="zh-CN"/>
        </w:rPr>
        <w:t>（三）采购方付款</w:t>
      </w:r>
      <w:r>
        <w:rPr>
          <w:rStyle w:val="14"/>
          <w:rFonts w:hint="eastAsia" w:ascii="仿宋" w:hAnsi="仿宋" w:eastAsia="仿宋" w:cs="仿宋"/>
          <w:i w:val="0"/>
          <w:iCs w:val="0"/>
          <w:caps w:val="0"/>
          <w:color w:val="auto"/>
          <w:spacing w:val="0"/>
          <w:sz w:val="24"/>
          <w:szCs w:val="24"/>
          <w:u w:val="none"/>
          <w:shd w:val="clear" w:color="auto" w:fill="FFFFFF"/>
          <w:lang w:eastAsia="zh-CN"/>
        </w:rPr>
        <w:t>方式：</w:t>
      </w:r>
      <w:r>
        <w:rPr>
          <w:rStyle w:val="14"/>
          <w:rFonts w:hint="eastAsia" w:ascii="仿宋" w:hAnsi="仿宋" w:eastAsia="仿宋" w:cs="仿宋"/>
          <w:i w:val="0"/>
          <w:iCs w:val="0"/>
          <w:caps w:val="0"/>
          <w:color w:val="auto"/>
          <w:spacing w:val="0"/>
          <w:sz w:val="24"/>
          <w:szCs w:val="24"/>
          <w:highlight w:val="none"/>
          <w:u w:val="none"/>
          <w:shd w:val="clear" w:color="auto" w:fill="FFFFFF"/>
          <w:lang w:eastAsia="zh-CN"/>
        </w:rPr>
        <w:t>安装完成，验收合格后支付</w:t>
      </w:r>
      <w:r>
        <w:rPr>
          <w:rStyle w:val="14"/>
          <w:rFonts w:hint="eastAsia" w:ascii="仿宋" w:hAnsi="仿宋" w:eastAsia="仿宋" w:cs="仿宋"/>
          <w:i w:val="0"/>
          <w:iCs w:val="0"/>
          <w:caps w:val="0"/>
          <w:color w:val="auto"/>
          <w:spacing w:val="0"/>
          <w:sz w:val="24"/>
          <w:szCs w:val="24"/>
          <w:highlight w:val="none"/>
          <w:u w:val="none"/>
          <w:shd w:val="clear" w:color="auto" w:fill="FFFFFF"/>
          <w:lang w:val="en-US" w:eastAsia="zh-CN"/>
        </w:rPr>
        <w:t>货款。</w:t>
      </w:r>
    </w:p>
    <w:p w14:paraId="0F417A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lang w:eastAsia="zh-CN"/>
        </w:rPr>
        <w:t>（四）</w:t>
      </w:r>
      <w:r>
        <w:rPr>
          <w:rFonts w:hint="eastAsia" w:ascii="仿宋" w:hAnsi="仿宋" w:eastAsia="仿宋" w:cs="仿宋"/>
          <w:i w:val="0"/>
          <w:iCs w:val="0"/>
          <w:caps w:val="0"/>
          <w:color w:val="auto"/>
          <w:spacing w:val="0"/>
          <w:sz w:val="24"/>
          <w:szCs w:val="24"/>
          <w:shd w:val="clear" w:color="auto" w:fill="FFFFFF"/>
        </w:rPr>
        <w:t>所供产品规格及质量符合</w:t>
      </w:r>
      <w:r>
        <w:rPr>
          <w:rFonts w:hint="eastAsia" w:ascii="仿宋" w:hAnsi="仿宋" w:eastAsia="仿宋" w:cs="仿宋"/>
          <w:i w:val="0"/>
          <w:iCs w:val="0"/>
          <w:caps w:val="0"/>
          <w:color w:val="auto"/>
          <w:spacing w:val="0"/>
          <w:sz w:val="24"/>
          <w:szCs w:val="24"/>
          <w:shd w:val="clear" w:color="auto" w:fill="FFFFFF"/>
          <w:lang w:eastAsia="zh-CN"/>
        </w:rPr>
        <w:t>采购文件</w:t>
      </w:r>
      <w:r>
        <w:rPr>
          <w:rFonts w:hint="eastAsia" w:ascii="仿宋" w:hAnsi="仿宋" w:eastAsia="仿宋" w:cs="仿宋"/>
          <w:i w:val="0"/>
          <w:iCs w:val="0"/>
          <w:caps w:val="0"/>
          <w:color w:val="auto"/>
          <w:spacing w:val="0"/>
          <w:sz w:val="24"/>
          <w:szCs w:val="24"/>
          <w:shd w:val="clear" w:color="auto" w:fill="FFFFFF"/>
        </w:rPr>
        <w:t>要求及国家、行业标准，供货时必须并附产品原产地证书、合格证等与质量相关的其他资料</w:t>
      </w:r>
      <w:r>
        <w:rPr>
          <w:rFonts w:hint="eastAsia" w:ascii="仿宋" w:hAnsi="仿宋" w:eastAsia="仿宋" w:cs="仿宋"/>
          <w:i w:val="0"/>
          <w:iCs w:val="0"/>
          <w:caps w:val="0"/>
          <w:color w:val="auto"/>
          <w:spacing w:val="0"/>
          <w:sz w:val="24"/>
          <w:szCs w:val="24"/>
          <w:shd w:val="clear" w:color="auto" w:fill="FFFFFF"/>
          <w:lang w:eastAsia="zh-CN"/>
        </w:rPr>
        <w:t>。</w:t>
      </w:r>
    </w:p>
    <w:p w14:paraId="45CC48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lang w:eastAsia="zh-CN"/>
        </w:rPr>
        <w:t>（五）</w:t>
      </w:r>
      <w:r>
        <w:rPr>
          <w:rFonts w:hint="eastAsia" w:ascii="仿宋" w:hAnsi="仿宋" w:eastAsia="仿宋" w:cs="仿宋"/>
          <w:i w:val="0"/>
          <w:iCs w:val="0"/>
          <w:caps w:val="0"/>
          <w:color w:val="auto"/>
          <w:spacing w:val="0"/>
          <w:sz w:val="24"/>
          <w:szCs w:val="24"/>
          <w:shd w:val="clear" w:color="auto" w:fill="FFFFFF"/>
        </w:rPr>
        <w:t>若有质保期的应承诺质保期限,</w:t>
      </w:r>
      <w:r>
        <w:rPr>
          <w:rFonts w:hint="eastAsia" w:ascii="仿宋" w:hAnsi="仿宋" w:eastAsia="仿宋" w:cs="仿宋"/>
          <w:i w:val="0"/>
          <w:iCs w:val="0"/>
          <w:caps w:val="0"/>
          <w:color w:val="auto"/>
          <w:spacing w:val="0"/>
          <w:sz w:val="24"/>
          <w:szCs w:val="24"/>
          <w:shd w:val="clear" w:color="auto" w:fill="FFFFFF"/>
          <w:lang w:eastAsia="zh-CN"/>
        </w:rPr>
        <w:t>但不得低于上述要求的质保期限，</w:t>
      </w:r>
      <w:r>
        <w:rPr>
          <w:rFonts w:hint="eastAsia" w:ascii="仿宋" w:hAnsi="仿宋" w:eastAsia="仿宋" w:cs="仿宋"/>
          <w:i w:val="0"/>
          <w:iCs w:val="0"/>
          <w:caps w:val="0"/>
          <w:color w:val="auto"/>
          <w:spacing w:val="0"/>
          <w:sz w:val="24"/>
          <w:szCs w:val="24"/>
          <w:shd w:val="clear" w:color="auto" w:fill="FFFFFF"/>
        </w:rPr>
        <w:t>并应明确最早交货期限。</w:t>
      </w:r>
    </w:p>
    <w:p w14:paraId="5CD346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lang w:eastAsia="zh-CN"/>
        </w:rPr>
        <w:t>（六）报价单应于上述时限前报送至指定地点或发送至指定邮箱，未按上述要求报价的、未响应采购文件的、逾期报送的、产品报价缺失的、</w:t>
      </w:r>
      <w:r>
        <w:rPr>
          <w:rFonts w:hint="eastAsia" w:ascii="仿宋" w:hAnsi="仿宋" w:eastAsia="仿宋" w:cs="仿宋"/>
          <w:i w:val="0"/>
          <w:iCs w:val="0"/>
          <w:caps w:val="0"/>
          <w:color w:val="auto"/>
          <w:spacing w:val="0"/>
          <w:sz w:val="24"/>
          <w:szCs w:val="24"/>
          <w:shd w:val="clear" w:color="auto" w:fill="FFFFFF"/>
          <w:lang w:val="en-US" w:eastAsia="zh-CN"/>
        </w:rPr>
        <w:t>报价文件损坏无法打开的</w:t>
      </w:r>
      <w:r>
        <w:rPr>
          <w:rFonts w:hint="eastAsia" w:ascii="仿宋" w:hAnsi="仿宋" w:eastAsia="仿宋" w:cs="仿宋"/>
          <w:i w:val="0"/>
          <w:iCs w:val="0"/>
          <w:caps w:val="0"/>
          <w:color w:val="auto"/>
          <w:spacing w:val="0"/>
          <w:sz w:val="24"/>
          <w:szCs w:val="24"/>
          <w:shd w:val="clear" w:color="auto" w:fill="FFFFFF"/>
          <w:lang w:eastAsia="zh-CN"/>
        </w:rPr>
        <w:t>均视为无效报价。</w:t>
      </w:r>
    </w:p>
    <w:p w14:paraId="5520F2E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i w:val="0"/>
          <w:iCs w:val="0"/>
          <w:caps w:val="0"/>
          <w:color w:val="auto"/>
          <w:spacing w:val="0"/>
          <w:sz w:val="24"/>
          <w:szCs w:val="24"/>
          <w:shd w:val="clear" w:color="auto" w:fill="FFFFFF"/>
          <w:lang w:eastAsia="zh-CN"/>
        </w:rPr>
      </w:pPr>
      <w:r>
        <w:rPr>
          <w:rFonts w:hint="eastAsia" w:ascii="仿宋" w:hAnsi="仿宋" w:eastAsia="仿宋" w:cs="仿宋"/>
          <w:b/>
          <w:bCs/>
          <w:i w:val="0"/>
          <w:iCs w:val="0"/>
          <w:caps w:val="0"/>
          <w:color w:val="auto"/>
          <w:spacing w:val="0"/>
          <w:sz w:val="24"/>
          <w:szCs w:val="24"/>
          <w:shd w:val="clear" w:color="auto" w:fill="FFFFFF"/>
          <w:lang w:eastAsia="zh-CN"/>
        </w:rPr>
        <w:t>三、</w:t>
      </w:r>
      <w:r>
        <w:rPr>
          <w:rFonts w:hint="eastAsia" w:ascii="仿宋" w:hAnsi="仿宋" w:eastAsia="仿宋" w:cs="仿宋"/>
          <w:b/>
          <w:bCs/>
          <w:i w:val="0"/>
          <w:iCs w:val="0"/>
          <w:caps w:val="0"/>
          <w:color w:val="auto"/>
          <w:spacing w:val="0"/>
          <w:sz w:val="24"/>
          <w:szCs w:val="24"/>
          <w:shd w:val="clear" w:color="auto" w:fill="FFFFFF"/>
        </w:rPr>
        <w:t>联系</w:t>
      </w:r>
      <w:r>
        <w:rPr>
          <w:rFonts w:hint="eastAsia" w:ascii="仿宋" w:hAnsi="仿宋" w:eastAsia="仿宋" w:cs="仿宋"/>
          <w:b/>
          <w:bCs/>
          <w:i w:val="0"/>
          <w:iCs w:val="0"/>
          <w:caps w:val="0"/>
          <w:color w:val="auto"/>
          <w:spacing w:val="0"/>
          <w:sz w:val="24"/>
          <w:szCs w:val="24"/>
          <w:shd w:val="clear" w:color="auto" w:fill="FFFFFF"/>
          <w:lang w:eastAsia="zh-CN"/>
        </w:rPr>
        <w:t>方式</w:t>
      </w:r>
    </w:p>
    <w:p w14:paraId="1A0A96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rPr>
        <w:t>联系电话</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 xml:space="preserve"> </w:t>
      </w:r>
      <w:r>
        <w:rPr>
          <w:rFonts w:hint="eastAsia" w:ascii="仿宋" w:hAnsi="仿宋" w:eastAsia="仿宋" w:cs="仿宋"/>
          <w:i w:val="0"/>
          <w:iCs w:val="0"/>
          <w:caps w:val="0"/>
          <w:color w:val="auto"/>
          <w:spacing w:val="0"/>
          <w:sz w:val="24"/>
          <w:szCs w:val="24"/>
          <w:shd w:val="clear" w:color="auto" w:fill="FFFFFF"/>
          <w:lang w:val="en-US" w:eastAsia="zh-CN"/>
        </w:rPr>
        <w:t xml:space="preserve">09022268035  </w:t>
      </w:r>
    </w:p>
    <w:p w14:paraId="5E4D78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eastAsia="zh-CN"/>
        </w:rPr>
        <w:t>电子报价文件发送邮箱：</w:t>
      </w:r>
      <w:r>
        <w:rPr>
          <w:rFonts w:hint="eastAsia" w:ascii="仿宋" w:hAnsi="仿宋" w:eastAsia="仿宋" w:cs="仿宋"/>
          <w:i w:val="0"/>
          <w:iCs w:val="0"/>
          <w:caps w:val="0"/>
          <w:color w:val="auto"/>
          <w:spacing w:val="0"/>
          <w:sz w:val="24"/>
          <w:szCs w:val="24"/>
          <w:shd w:val="clear" w:color="auto" w:fill="FFFFFF"/>
          <w:lang w:val="en-US" w:eastAsia="zh-CN"/>
        </w:rPr>
        <w:t xml:space="preserve">xjcyswkxyjyhmfgs@163.com </w:t>
      </w:r>
    </w:p>
    <w:p w14:paraId="4DE2751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480" w:firstLineChars="200"/>
        <w:textAlignment w:val="auto"/>
        <w:rPr>
          <w:rFonts w:hint="eastAsia" w:ascii="仿宋" w:hAnsi="仿宋" w:eastAsia="仿宋" w:cs="仿宋"/>
          <w:i w:val="0"/>
          <w:iCs w:val="0"/>
          <w:caps w:val="0"/>
          <w:color w:val="auto"/>
          <w:spacing w:val="0"/>
          <w:sz w:val="24"/>
          <w:szCs w:val="24"/>
          <w:shd w:val="clear" w:color="auto" w:fill="FFFFFF"/>
        </w:rPr>
      </w:pPr>
    </w:p>
    <w:p w14:paraId="5A494FB3">
      <w:pPr>
        <w:keepNext w:val="0"/>
        <w:keepLines w:val="0"/>
        <w:pageBreakBefore w:val="0"/>
        <w:widowControl w:val="0"/>
        <w:numPr>
          <w:ilvl w:val="0"/>
          <w:numId w:val="0"/>
        </w:numPr>
        <w:kinsoku/>
        <w:wordWrap w:val="0"/>
        <w:overflowPunct/>
        <w:topLinePunct w:val="0"/>
        <w:autoSpaceDE/>
        <w:autoSpaceDN/>
        <w:bidi w:val="0"/>
        <w:adjustRightInd/>
        <w:snapToGrid/>
        <w:spacing w:line="620" w:lineRule="exact"/>
        <w:jc w:val="right"/>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val="en-US" w:eastAsia="zh-CN"/>
        </w:rPr>
        <w:t>采购单位：新疆昌源水务科学研究院有限公司</w:t>
      </w:r>
    </w:p>
    <w:p w14:paraId="35CB6333">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center"/>
        <w:textAlignment w:val="auto"/>
        <w:rPr>
          <w:rFonts w:hint="default"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val="en-US" w:eastAsia="zh-CN"/>
        </w:rPr>
        <w:t xml:space="preserve">                                  哈密分公司</w:t>
      </w:r>
    </w:p>
    <w:p w14:paraId="14DB54BF">
      <w:pPr>
        <w:keepNext w:val="0"/>
        <w:keepLines w:val="0"/>
        <w:pageBreakBefore w:val="0"/>
        <w:widowControl w:val="0"/>
        <w:numPr>
          <w:ilvl w:val="0"/>
          <w:numId w:val="0"/>
        </w:numPr>
        <w:kinsoku/>
        <w:wordWrap w:val="0"/>
        <w:overflowPunct/>
        <w:topLinePunct w:val="0"/>
        <w:autoSpaceDE/>
        <w:autoSpaceDN/>
        <w:bidi w:val="0"/>
        <w:adjustRightInd/>
        <w:snapToGrid/>
        <w:spacing w:line="620" w:lineRule="exact"/>
        <w:ind w:left="0" w:leftChars="0" w:firstLine="5551" w:firstLineChars="2313"/>
        <w:jc w:val="both"/>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val="en-US" w:eastAsia="zh-CN"/>
        </w:rPr>
        <w:t>2025</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9</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26</w:t>
      </w:r>
      <w:r>
        <w:rPr>
          <w:rFonts w:hint="eastAsia" w:ascii="仿宋" w:hAnsi="仿宋" w:eastAsia="仿宋" w:cs="仿宋"/>
          <w:i w:val="0"/>
          <w:iCs w:val="0"/>
          <w:caps w:val="0"/>
          <w:color w:val="auto"/>
          <w:spacing w:val="0"/>
          <w:sz w:val="24"/>
          <w:szCs w:val="24"/>
          <w:shd w:val="clear" w:color="auto" w:fill="FFFFFF"/>
        </w:rPr>
        <w:t>日</w:t>
      </w:r>
    </w:p>
    <w:p w14:paraId="6154E8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915" w:firstLineChars="1300"/>
        <w:textAlignment w:val="auto"/>
        <w:rPr>
          <w:rFonts w:hint="default" w:ascii="Times New Roman" w:hAnsi="Times New Roman" w:eastAsia="仿宋" w:cs="Times New Roman"/>
          <w:b/>
          <w:bCs/>
          <w:i w:val="0"/>
          <w:iCs w:val="0"/>
          <w:caps w:val="0"/>
          <w:color w:val="auto"/>
          <w:spacing w:val="0"/>
          <w:sz w:val="30"/>
          <w:szCs w:val="30"/>
          <w:shd w:val="clear" w:color="auto" w:fill="FFFFFF"/>
          <w:lang w:eastAsia="zh-CN"/>
        </w:rPr>
        <w:sectPr>
          <w:footerReference r:id="rId3" w:type="default"/>
          <w:pgSz w:w="11906" w:h="16838"/>
          <w:pgMar w:top="1440" w:right="1689" w:bottom="1440" w:left="1689"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56A11D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i w:val="0"/>
          <w:iCs w:val="0"/>
          <w:caps w:val="0"/>
          <w:color w:val="auto"/>
          <w:spacing w:val="0"/>
          <w:sz w:val="28"/>
          <w:szCs w:val="28"/>
          <w:shd w:val="clear" w:color="auto" w:fill="FFFFFF"/>
          <w:lang w:val="en-US" w:eastAsia="zh-CN"/>
        </w:rPr>
      </w:pPr>
      <w:r>
        <w:rPr>
          <w:rFonts w:hint="default" w:ascii="宋体" w:hAnsi="宋体" w:eastAsia="宋体" w:cs="宋体"/>
          <w:i w:val="0"/>
          <w:iCs w:val="0"/>
          <w:caps w:val="0"/>
          <w:color w:val="auto"/>
          <w:spacing w:val="0"/>
          <w:sz w:val="28"/>
          <w:szCs w:val="28"/>
          <w:shd w:val="clear" w:color="auto" w:fill="FFFFFF"/>
          <w:lang w:val="en-US" w:eastAsia="zh-CN"/>
        </w:rPr>
        <w:t>报价单</w:t>
      </w:r>
    </w:p>
    <w:p w14:paraId="5DE500D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auto"/>
          <w:spacing w:val="0"/>
          <w:sz w:val="22"/>
          <w:szCs w:val="22"/>
          <w:shd w:val="clear" w:color="auto" w:fill="FFFFFF"/>
          <w:lang w:eastAsia="zh-CN"/>
        </w:rPr>
      </w:pPr>
    </w:p>
    <w:p w14:paraId="2351239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auto"/>
          <w:spacing w:val="0"/>
          <w:sz w:val="22"/>
          <w:szCs w:val="22"/>
          <w:shd w:val="clear" w:color="auto" w:fill="FFFFFF"/>
          <w:lang w:eastAsia="zh-CN"/>
        </w:rPr>
      </w:pPr>
      <w:r>
        <w:rPr>
          <w:rFonts w:hint="eastAsia" w:ascii="宋体" w:hAnsi="宋体" w:eastAsia="宋体" w:cs="宋体"/>
          <w:i w:val="0"/>
          <w:iCs w:val="0"/>
          <w:caps w:val="0"/>
          <w:color w:val="auto"/>
          <w:spacing w:val="0"/>
          <w:sz w:val="22"/>
          <w:szCs w:val="22"/>
          <w:shd w:val="clear" w:color="auto" w:fill="FFFFFF"/>
          <w:lang w:eastAsia="zh-CN"/>
        </w:rPr>
        <w:t>材料清单</w:t>
      </w:r>
    </w:p>
    <w:tbl>
      <w:tblPr>
        <w:tblStyle w:val="12"/>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515"/>
        <w:gridCol w:w="2013"/>
        <w:gridCol w:w="793"/>
        <w:gridCol w:w="688"/>
        <w:gridCol w:w="919"/>
        <w:gridCol w:w="1062"/>
        <w:gridCol w:w="2005"/>
      </w:tblGrid>
      <w:tr w14:paraId="38F42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45" w:type="dxa"/>
            <w:shd w:val="clear" w:color="auto" w:fill="auto"/>
            <w:vAlign w:val="center"/>
          </w:tcPr>
          <w:p w14:paraId="27F0DB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序号</w:t>
            </w:r>
          </w:p>
        </w:tc>
        <w:tc>
          <w:tcPr>
            <w:tcW w:w="1515" w:type="dxa"/>
            <w:shd w:val="clear" w:color="auto" w:fill="auto"/>
            <w:vAlign w:val="center"/>
          </w:tcPr>
          <w:p w14:paraId="5995CD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物资名称</w:t>
            </w:r>
          </w:p>
        </w:tc>
        <w:tc>
          <w:tcPr>
            <w:tcW w:w="2013" w:type="dxa"/>
            <w:shd w:val="clear" w:color="auto" w:fill="auto"/>
            <w:vAlign w:val="center"/>
          </w:tcPr>
          <w:p w14:paraId="65B173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型号/规格</w:t>
            </w:r>
          </w:p>
        </w:tc>
        <w:tc>
          <w:tcPr>
            <w:tcW w:w="793" w:type="dxa"/>
            <w:shd w:val="clear" w:color="auto" w:fill="auto"/>
            <w:vAlign w:val="center"/>
          </w:tcPr>
          <w:p w14:paraId="498E7A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单位</w:t>
            </w:r>
          </w:p>
        </w:tc>
        <w:tc>
          <w:tcPr>
            <w:tcW w:w="688" w:type="dxa"/>
            <w:shd w:val="clear" w:color="auto" w:fill="auto"/>
            <w:vAlign w:val="center"/>
          </w:tcPr>
          <w:p w14:paraId="7A3B08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数量</w:t>
            </w:r>
          </w:p>
        </w:tc>
        <w:tc>
          <w:tcPr>
            <w:tcW w:w="919" w:type="dxa"/>
            <w:shd w:val="clear" w:color="auto" w:fill="auto"/>
            <w:vAlign w:val="center"/>
          </w:tcPr>
          <w:p w14:paraId="4A696B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单价</w:t>
            </w:r>
          </w:p>
        </w:tc>
        <w:tc>
          <w:tcPr>
            <w:tcW w:w="1062" w:type="dxa"/>
            <w:shd w:val="clear" w:color="auto" w:fill="auto"/>
            <w:vAlign w:val="center"/>
          </w:tcPr>
          <w:p w14:paraId="645ACA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金额</w:t>
            </w:r>
          </w:p>
        </w:tc>
        <w:tc>
          <w:tcPr>
            <w:tcW w:w="2005" w:type="dxa"/>
            <w:shd w:val="clear" w:color="auto" w:fill="auto"/>
            <w:vAlign w:val="center"/>
          </w:tcPr>
          <w:p w14:paraId="74C18E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备注</w:t>
            </w:r>
          </w:p>
        </w:tc>
      </w:tr>
      <w:tr w14:paraId="55B77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745" w:type="dxa"/>
            <w:vAlign w:val="center"/>
          </w:tcPr>
          <w:p w14:paraId="76125F0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auto"/>
                <w:spacing w:val="0"/>
                <w:sz w:val="21"/>
                <w:szCs w:val="21"/>
                <w:shd w:val="clear" w:color="auto" w:fill="FFFFFF"/>
                <w:vertAlign w:val="baseline"/>
                <w:lang w:val="en-US" w:eastAsia="zh-CN"/>
              </w:rPr>
            </w:pPr>
            <w:r>
              <w:rPr>
                <w:rFonts w:hint="eastAsia" w:ascii="宋体" w:hAnsi="宋体" w:cs="宋体"/>
                <w:i w:val="0"/>
                <w:iCs w:val="0"/>
                <w:caps w:val="0"/>
                <w:color w:val="auto"/>
                <w:spacing w:val="0"/>
                <w:sz w:val="21"/>
                <w:szCs w:val="21"/>
                <w:shd w:val="clear" w:color="auto" w:fill="FFFFFF"/>
                <w:vertAlign w:val="baseline"/>
                <w:lang w:val="en-US" w:eastAsia="zh-CN"/>
              </w:rPr>
              <w:t>1</w:t>
            </w:r>
          </w:p>
        </w:tc>
        <w:tc>
          <w:tcPr>
            <w:tcW w:w="1515" w:type="dxa"/>
            <w:vAlign w:val="center"/>
          </w:tcPr>
          <w:p w14:paraId="689945DA">
            <w:pPr>
              <w:keepNext w:val="0"/>
              <w:keepLines w:val="0"/>
              <w:widowControl/>
              <w:suppressLineNumbers w:val="0"/>
              <w:jc w:val="center"/>
              <w:textAlignment w:val="center"/>
              <w:rPr>
                <w:rFonts w:hint="default" w:ascii="宋体" w:hAnsi="宋体" w:eastAsia="宋体" w:cs="宋体"/>
                <w:i w:val="0"/>
                <w:iCs w:val="0"/>
                <w:caps w:val="0"/>
                <w:color w:val="auto"/>
                <w:spacing w:val="0"/>
                <w:sz w:val="21"/>
                <w:szCs w:val="21"/>
                <w:shd w:val="clear" w:color="auto" w:fill="FFFFFF"/>
                <w:vertAlign w:val="baseline"/>
                <w:lang w:val="en-US" w:eastAsia="zh-CN"/>
              </w:rPr>
            </w:pPr>
            <w:r>
              <w:rPr>
                <w:rFonts w:hint="eastAsia" w:ascii="宋体" w:hAnsi="宋体" w:cs="宋体"/>
                <w:i w:val="0"/>
                <w:iCs w:val="0"/>
                <w:snapToGrid w:val="0"/>
                <w:color w:val="000000"/>
                <w:kern w:val="0"/>
                <w:sz w:val="21"/>
                <w:szCs w:val="21"/>
                <w:u w:val="none"/>
                <w:lang w:val="en-US" w:eastAsia="zh-CN" w:bidi="ar"/>
              </w:rPr>
              <w:t>高纯氮气+气瓶</w:t>
            </w:r>
          </w:p>
        </w:tc>
        <w:tc>
          <w:tcPr>
            <w:tcW w:w="2013" w:type="dxa"/>
            <w:vAlign w:val="center"/>
          </w:tcPr>
          <w:p w14:paraId="752844E4">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color="auto" w:fill="FFFFFF"/>
                <w:vertAlign w:val="baseline"/>
              </w:rPr>
            </w:pPr>
          </w:p>
        </w:tc>
        <w:tc>
          <w:tcPr>
            <w:tcW w:w="793" w:type="dxa"/>
            <w:vAlign w:val="center"/>
          </w:tcPr>
          <w:p w14:paraId="4B93621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cs="宋体"/>
                <w:i w:val="0"/>
                <w:iCs w:val="0"/>
                <w:snapToGrid w:val="0"/>
                <w:color w:val="000000"/>
                <w:kern w:val="0"/>
                <w:sz w:val="21"/>
                <w:szCs w:val="21"/>
                <w:u w:val="none"/>
                <w:lang w:val="en-US" w:eastAsia="zh-CN" w:bidi="ar"/>
              </w:rPr>
              <w:t>瓶</w:t>
            </w:r>
          </w:p>
        </w:tc>
        <w:tc>
          <w:tcPr>
            <w:tcW w:w="688" w:type="dxa"/>
            <w:vAlign w:val="center"/>
          </w:tcPr>
          <w:p w14:paraId="124DE99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919" w:type="dxa"/>
          </w:tcPr>
          <w:p w14:paraId="50C4F7F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auto"/>
                <w:spacing w:val="0"/>
                <w:sz w:val="21"/>
                <w:szCs w:val="21"/>
                <w:shd w:val="clear" w:color="auto" w:fill="FFFFFF"/>
                <w:vertAlign w:val="baseline"/>
              </w:rPr>
            </w:pPr>
          </w:p>
        </w:tc>
        <w:tc>
          <w:tcPr>
            <w:tcW w:w="1062" w:type="dxa"/>
          </w:tcPr>
          <w:p w14:paraId="084F0DF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auto"/>
                <w:spacing w:val="0"/>
                <w:sz w:val="21"/>
                <w:szCs w:val="21"/>
                <w:shd w:val="clear" w:color="auto" w:fill="FFFFFF"/>
                <w:vertAlign w:val="baseline"/>
              </w:rPr>
            </w:pPr>
          </w:p>
          <w:p w14:paraId="4289A16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auto"/>
                <w:spacing w:val="0"/>
                <w:sz w:val="21"/>
                <w:szCs w:val="21"/>
                <w:shd w:val="clear" w:color="auto" w:fill="FFFFFF"/>
                <w:vertAlign w:val="baseline"/>
              </w:rPr>
            </w:pPr>
          </w:p>
        </w:tc>
        <w:tc>
          <w:tcPr>
            <w:tcW w:w="2005" w:type="dxa"/>
          </w:tcPr>
          <w:p w14:paraId="074096E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i w:val="0"/>
                <w:iCs w:val="0"/>
                <w:caps w:val="0"/>
                <w:color w:val="auto"/>
                <w:spacing w:val="0"/>
                <w:sz w:val="21"/>
                <w:szCs w:val="21"/>
                <w:shd w:val="clear" w:color="auto" w:fill="FFFFFF"/>
                <w:vertAlign w:val="baseline"/>
                <w:lang w:val="en-US" w:eastAsia="zh-CN"/>
              </w:rPr>
            </w:pPr>
            <w:r>
              <w:rPr>
                <w:rFonts w:hint="eastAsia" w:ascii="宋体" w:hAnsi="宋体" w:cs="宋体"/>
                <w:i w:val="0"/>
                <w:iCs w:val="0"/>
                <w:caps w:val="0"/>
                <w:color w:val="auto"/>
                <w:spacing w:val="0"/>
                <w:sz w:val="21"/>
                <w:szCs w:val="21"/>
                <w:shd w:val="clear" w:color="auto" w:fill="FFFFFF"/>
                <w:vertAlign w:val="baseline"/>
                <w:lang w:val="en-US" w:eastAsia="zh-CN"/>
              </w:rPr>
              <w:t>满足离子色谱仪检测需求</w:t>
            </w:r>
          </w:p>
        </w:tc>
      </w:tr>
      <w:tr w14:paraId="429F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745" w:type="dxa"/>
            <w:vAlign w:val="center"/>
          </w:tcPr>
          <w:p w14:paraId="052D8F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i w:val="0"/>
                <w:iCs w:val="0"/>
                <w:caps w:val="0"/>
                <w:color w:val="auto"/>
                <w:spacing w:val="0"/>
                <w:sz w:val="21"/>
                <w:szCs w:val="21"/>
                <w:shd w:val="clear" w:color="auto" w:fill="FFFFFF"/>
                <w:vertAlign w:val="baseline"/>
                <w:lang w:val="en-US" w:eastAsia="zh-CN"/>
              </w:rPr>
            </w:pPr>
            <w:r>
              <w:rPr>
                <w:rFonts w:hint="eastAsia" w:ascii="宋体" w:hAnsi="宋体" w:cs="宋体"/>
                <w:i w:val="0"/>
                <w:iCs w:val="0"/>
                <w:caps w:val="0"/>
                <w:color w:val="auto"/>
                <w:spacing w:val="0"/>
                <w:sz w:val="21"/>
                <w:szCs w:val="21"/>
                <w:shd w:val="clear" w:color="auto" w:fill="FFFFFF"/>
                <w:vertAlign w:val="baseline"/>
                <w:lang w:val="en-US" w:eastAsia="zh-CN"/>
              </w:rPr>
              <w:t>2</w:t>
            </w:r>
          </w:p>
        </w:tc>
        <w:tc>
          <w:tcPr>
            <w:tcW w:w="1515" w:type="dxa"/>
            <w:vAlign w:val="center"/>
          </w:tcPr>
          <w:p w14:paraId="7A72A1DD">
            <w:pPr>
              <w:keepNext w:val="0"/>
              <w:keepLines w:val="0"/>
              <w:widowControl/>
              <w:suppressLineNumbers w:val="0"/>
              <w:jc w:val="center"/>
              <w:textAlignment w:val="center"/>
              <w:rPr>
                <w:rFonts w:hint="default" w:ascii="宋体" w:hAnsi="宋体" w:cs="宋体"/>
                <w:i w:val="0"/>
                <w:iCs w:val="0"/>
                <w:snapToGrid w:val="0"/>
                <w:color w:val="000000"/>
                <w:kern w:val="0"/>
                <w:sz w:val="21"/>
                <w:szCs w:val="21"/>
                <w:u w:val="none"/>
                <w:lang w:val="en-US" w:eastAsia="zh-CN" w:bidi="ar"/>
              </w:rPr>
            </w:pPr>
            <w:r>
              <w:rPr>
                <w:rFonts w:hint="eastAsia" w:ascii="宋体" w:hAnsi="宋体" w:cs="宋体"/>
                <w:i w:val="0"/>
                <w:iCs w:val="0"/>
                <w:snapToGrid w:val="0"/>
                <w:color w:val="000000"/>
                <w:kern w:val="0"/>
                <w:sz w:val="21"/>
                <w:szCs w:val="21"/>
                <w:u w:val="none"/>
                <w:lang w:val="en-US" w:eastAsia="zh-CN" w:bidi="ar"/>
              </w:rPr>
              <w:t>空瓶处理</w:t>
            </w:r>
          </w:p>
        </w:tc>
        <w:tc>
          <w:tcPr>
            <w:tcW w:w="2013" w:type="dxa"/>
            <w:vAlign w:val="center"/>
          </w:tcPr>
          <w:p w14:paraId="51150058">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color="auto" w:fill="FFFFFF"/>
                <w:vertAlign w:val="baseline"/>
              </w:rPr>
            </w:pPr>
          </w:p>
        </w:tc>
        <w:tc>
          <w:tcPr>
            <w:tcW w:w="793" w:type="dxa"/>
            <w:vAlign w:val="center"/>
          </w:tcPr>
          <w:p w14:paraId="4D9ACE94">
            <w:pPr>
              <w:keepNext w:val="0"/>
              <w:keepLines w:val="0"/>
              <w:widowControl/>
              <w:suppressLineNumbers w:val="0"/>
              <w:jc w:val="center"/>
              <w:textAlignment w:val="center"/>
              <w:rPr>
                <w:rFonts w:hint="default" w:ascii="宋体" w:hAnsi="宋体" w:cs="宋体"/>
                <w:i w:val="0"/>
                <w:iCs w:val="0"/>
                <w:snapToGrid w:val="0"/>
                <w:color w:val="000000"/>
                <w:kern w:val="0"/>
                <w:sz w:val="21"/>
                <w:szCs w:val="21"/>
                <w:u w:val="none"/>
                <w:lang w:val="en-US" w:eastAsia="zh-CN" w:bidi="ar"/>
              </w:rPr>
            </w:pPr>
            <w:r>
              <w:rPr>
                <w:rFonts w:hint="eastAsia" w:ascii="宋体" w:hAnsi="宋体" w:cs="宋体"/>
                <w:i w:val="0"/>
                <w:iCs w:val="0"/>
                <w:snapToGrid w:val="0"/>
                <w:color w:val="000000"/>
                <w:kern w:val="0"/>
                <w:sz w:val="21"/>
                <w:szCs w:val="21"/>
                <w:u w:val="none"/>
                <w:lang w:val="en-US" w:eastAsia="zh-CN" w:bidi="ar"/>
              </w:rPr>
              <w:t>瓶</w:t>
            </w:r>
          </w:p>
        </w:tc>
        <w:tc>
          <w:tcPr>
            <w:tcW w:w="688" w:type="dxa"/>
            <w:vAlign w:val="center"/>
          </w:tcPr>
          <w:p w14:paraId="73AD217F">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cs="宋体"/>
                <w:i w:val="0"/>
                <w:iCs w:val="0"/>
                <w:snapToGrid w:val="0"/>
                <w:color w:val="000000"/>
                <w:kern w:val="0"/>
                <w:sz w:val="21"/>
                <w:szCs w:val="21"/>
                <w:u w:val="none"/>
                <w:lang w:val="en-US" w:eastAsia="zh-CN" w:bidi="ar"/>
              </w:rPr>
              <w:t>4</w:t>
            </w:r>
          </w:p>
        </w:tc>
        <w:tc>
          <w:tcPr>
            <w:tcW w:w="919" w:type="dxa"/>
          </w:tcPr>
          <w:p w14:paraId="5BD08DE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auto"/>
                <w:spacing w:val="0"/>
                <w:sz w:val="21"/>
                <w:szCs w:val="21"/>
                <w:shd w:val="clear" w:color="auto" w:fill="FFFFFF"/>
                <w:vertAlign w:val="baseline"/>
              </w:rPr>
            </w:pPr>
          </w:p>
        </w:tc>
        <w:tc>
          <w:tcPr>
            <w:tcW w:w="1062" w:type="dxa"/>
          </w:tcPr>
          <w:p w14:paraId="2FF4A3D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auto"/>
                <w:spacing w:val="0"/>
                <w:sz w:val="21"/>
                <w:szCs w:val="21"/>
                <w:shd w:val="clear" w:color="auto" w:fill="FFFFFF"/>
                <w:vertAlign w:val="baseline"/>
              </w:rPr>
            </w:pPr>
          </w:p>
        </w:tc>
        <w:tc>
          <w:tcPr>
            <w:tcW w:w="2005" w:type="dxa"/>
          </w:tcPr>
          <w:p w14:paraId="2278184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i w:val="0"/>
                <w:iCs w:val="0"/>
                <w:caps w:val="0"/>
                <w:color w:val="auto"/>
                <w:spacing w:val="0"/>
                <w:sz w:val="21"/>
                <w:szCs w:val="21"/>
                <w:shd w:val="clear" w:color="auto" w:fill="FFFFFF"/>
                <w:vertAlign w:val="baseline"/>
                <w:lang w:val="en-US" w:eastAsia="zh-CN"/>
              </w:rPr>
            </w:pPr>
            <w:r>
              <w:rPr>
                <w:rFonts w:hint="eastAsia" w:ascii="宋体" w:hAnsi="宋体" w:cs="宋体"/>
                <w:i w:val="0"/>
                <w:iCs w:val="0"/>
                <w:caps w:val="0"/>
                <w:color w:val="auto"/>
                <w:spacing w:val="0"/>
                <w:sz w:val="21"/>
                <w:szCs w:val="21"/>
                <w:shd w:val="clear" w:color="auto" w:fill="FFFFFF"/>
                <w:vertAlign w:val="baseline"/>
                <w:lang w:val="en-US" w:eastAsia="zh-CN"/>
              </w:rPr>
              <w:t>空瓶超检测有效期，不使用，回收处理</w:t>
            </w:r>
          </w:p>
        </w:tc>
      </w:tr>
      <w:tr w14:paraId="7A70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6673" w:type="dxa"/>
            <w:gridSpan w:val="6"/>
            <w:vAlign w:val="center"/>
          </w:tcPr>
          <w:p w14:paraId="2BEFD2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auto"/>
                <w:spacing w:val="0"/>
                <w:sz w:val="21"/>
                <w:szCs w:val="21"/>
                <w:shd w:val="clear" w:color="auto" w:fill="FFFFFF"/>
                <w:vertAlign w:val="baseline"/>
                <w:lang w:val="en-US" w:eastAsia="zh-CN"/>
              </w:rPr>
            </w:pPr>
            <w:r>
              <w:rPr>
                <w:rFonts w:hint="eastAsia" w:ascii="宋体" w:hAnsi="宋体" w:cs="宋体"/>
                <w:i w:val="0"/>
                <w:iCs w:val="0"/>
                <w:caps w:val="0"/>
                <w:color w:val="auto"/>
                <w:spacing w:val="0"/>
                <w:sz w:val="21"/>
                <w:szCs w:val="21"/>
                <w:shd w:val="clear" w:color="auto" w:fill="FFFFFF"/>
                <w:vertAlign w:val="baseline"/>
                <w:lang w:val="en-US" w:eastAsia="zh-CN"/>
              </w:rPr>
              <w:t>合计</w:t>
            </w:r>
          </w:p>
        </w:tc>
        <w:tc>
          <w:tcPr>
            <w:tcW w:w="1062" w:type="dxa"/>
          </w:tcPr>
          <w:p w14:paraId="7FAA2E2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auto"/>
                <w:spacing w:val="0"/>
                <w:sz w:val="21"/>
                <w:szCs w:val="21"/>
                <w:shd w:val="clear" w:color="auto" w:fill="FFFFFF"/>
                <w:vertAlign w:val="baseline"/>
              </w:rPr>
            </w:pPr>
          </w:p>
        </w:tc>
        <w:tc>
          <w:tcPr>
            <w:tcW w:w="2005" w:type="dxa"/>
          </w:tcPr>
          <w:p w14:paraId="1BBC3A8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i w:val="0"/>
                <w:iCs w:val="0"/>
                <w:caps w:val="0"/>
                <w:color w:val="auto"/>
                <w:spacing w:val="0"/>
                <w:sz w:val="21"/>
                <w:szCs w:val="21"/>
                <w:shd w:val="clear" w:color="auto" w:fill="FFFFFF"/>
                <w:vertAlign w:val="baseline"/>
                <w:lang w:val="en-US" w:eastAsia="zh-CN"/>
              </w:rPr>
            </w:pPr>
          </w:p>
        </w:tc>
      </w:tr>
    </w:tbl>
    <w:p w14:paraId="7C0FEC9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auto"/>
          <w:spacing w:val="0"/>
          <w:sz w:val="22"/>
          <w:szCs w:val="22"/>
          <w:shd w:val="clear" w:color="auto" w:fill="FFFFFF"/>
        </w:rPr>
      </w:pPr>
    </w:p>
    <w:p w14:paraId="5CFE0E0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说明：</w:t>
      </w:r>
    </w:p>
    <w:p w14:paraId="032A87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textAlignment w:val="auto"/>
        <w:rPr>
          <w:rStyle w:val="14"/>
          <w:rFonts w:hint="eastAsia" w:ascii="仿宋" w:hAnsi="仿宋" w:eastAsia="仿宋" w:cs="仿宋"/>
          <w:i w:val="0"/>
          <w:iCs w:val="0"/>
          <w:caps w:val="0"/>
          <w:color w:val="auto"/>
          <w:spacing w:val="0"/>
          <w:sz w:val="24"/>
          <w:szCs w:val="24"/>
          <w:u w:val="none"/>
          <w:shd w:val="clear" w:color="auto" w:fill="FFFFFF"/>
          <w:lang w:eastAsia="zh-CN"/>
        </w:rPr>
      </w:pPr>
      <w:r>
        <w:rPr>
          <w:rFonts w:hint="eastAsia" w:ascii="宋体" w:hAnsi="宋体" w:eastAsia="宋体" w:cs="宋体"/>
          <w:i w:val="0"/>
          <w:iCs w:val="0"/>
          <w:caps w:val="0"/>
          <w:color w:val="auto"/>
          <w:spacing w:val="0"/>
          <w:sz w:val="22"/>
          <w:szCs w:val="22"/>
          <w:shd w:val="clear" w:color="auto" w:fill="FFFFFF"/>
          <w:lang w:val="en-US" w:eastAsia="zh-CN"/>
        </w:rPr>
        <w:t>1、上述报价含增值税、气瓶费、备品备件费、运杂费（含保险费）、装卸费。即货物到达交货地点落地所发生的直至验收合格交付使用的一切费用及质保期内售后服务的费用，价格不因出厂价、税率、铁路、公路、水路的运输价格的调整或政策行情的调整而发生变化，要求所提供的发票类型为普通发票。</w:t>
      </w:r>
    </w:p>
    <w:p w14:paraId="33E092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i w:val="0"/>
          <w:iCs w:val="0"/>
          <w:caps w:val="0"/>
          <w:color w:val="auto"/>
          <w:spacing w:val="0"/>
          <w:sz w:val="22"/>
          <w:szCs w:val="22"/>
          <w:shd w:val="clear" w:color="auto" w:fill="FFFFFF"/>
          <w:lang w:val="en-US" w:eastAsia="zh-CN"/>
        </w:rPr>
      </w:pPr>
      <w:r>
        <w:rPr>
          <w:rFonts w:hint="eastAsia" w:ascii="宋体" w:hAnsi="宋体" w:eastAsia="宋体" w:cs="宋体"/>
          <w:i w:val="0"/>
          <w:iCs w:val="0"/>
          <w:caps w:val="0"/>
          <w:color w:val="auto"/>
          <w:spacing w:val="0"/>
          <w:sz w:val="22"/>
          <w:szCs w:val="22"/>
          <w:shd w:val="clear" w:color="auto" w:fill="FFFFFF"/>
          <w:lang w:val="en-US" w:eastAsia="zh-CN"/>
        </w:rPr>
        <w:t>2、</w:t>
      </w:r>
      <w:r>
        <w:rPr>
          <w:rFonts w:hint="eastAsia" w:ascii="宋体" w:hAnsi="宋体" w:eastAsia="宋体" w:cs="宋体"/>
          <w:i w:val="0"/>
          <w:iCs w:val="0"/>
          <w:caps w:val="0"/>
          <w:color w:val="auto"/>
          <w:spacing w:val="0"/>
          <w:sz w:val="22"/>
          <w:szCs w:val="22"/>
          <w:shd w:val="clear" w:color="auto" w:fill="FFFFFF"/>
        </w:rPr>
        <w:t>最早供货期为：</w:t>
      </w:r>
      <w:r>
        <w:rPr>
          <w:rFonts w:hint="eastAsia" w:ascii="宋体" w:hAnsi="宋体" w:eastAsia="宋体" w:cs="宋体"/>
          <w:i w:val="0"/>
          <w:iCs w:val="0"/>
          <w:caps w:val="0"/>
          <w:color w:val="auto"/>
          <w:spacing w:val="0"/>
          <w:sz w:val="22"/>
          <w:szCs w:val="22"/>
          <w:shd w:val="clear" w:color="auto" w:fill="FFFFFF"/>
          <w:lang w:val="en-US" w:eastAsia="zh-CN"/>
        </w:rPr>
        <w:t xml:space="preserve"> </w:t>
      </w:r>
      <w:r>
        <w:rPr>
          <w:rFonts w:hint="eastAsia" w:ascii="宋体" w:hAnsi="宋体" w:eastAsia="宋体" w:cs="宋体"/>
          <w:i w:val="0"/>
          <w:iCs w:val="0"/>
          <w:caps w:val="0"/>
          <w:color w:val="auto"/>
          <w:spacing w:val="0"/>
          <w:sz w:val="22"/>
          <w:szCs w:val="22"/>
          <w:u w:val="single"/>
          <w:shd w:val="clear" w:color="auto" w:fill="FFFFFF"/>
          <w:lang w:val="en-US" w:eastAsia="zh-CN"/>
        </w:rPr>
        <w:t xml:space="preserve">      </w:t>
      </w:r>
      <w:r>
        <w:rPr>
          <w:rFonts w:hint="eastAsia" w:ascii="宋体" w:hAnsi="宋体" w:eastAsia="宋体" w:cs="宋体"/>
          <w:i w:val="0"/>
          <w:iCs w:val="0"/>
          <w:caps w:val="0"/>
          <w:color w:val="auto"/>
          <w:spacing w:val="0"/>
          <w:sz w:val="22"/>
          <w:szCs w:val="22"/>
          <w:shd w:val="clear" w:color="auto" w:fill="FFFFFF"/>
          <w:lang w:val="en-US" w:eastAsia="zh-CN"/>
        </w:rPr>
        <w:t>年</w:t>
      </w:r>
      <w:r>
        <w:rPr>
          <w:rFonts w:hint="eastAsia" w:ascii="宋体" w:hAnsi="宋体" w:eastAsia="宋体" w:cs="宋体"/>
          <w:i w:val="0"/>
          <w:iCs w:val="0"/>
          <w:caps w:val="0"/>
          <w:color w:val="auto"/>
          <w:spacing w:val="0"/>
          <w:sz w:val="22"/>
          <w:szCs w:val="22"/>
          <w:u w:val="single"/>
          <w:shd w:val="clear" w:color="auto" w:fill="FFFFFF"/>
          <w:lang w:val="en-US" w:eastAsia="zh-CN"/>
        </w:rPr>
        <w:t xml:space="preserve">    </w:t>
      </w:r>
      <w:r>
        <w:rPr>
          <w:rFonts w:hint="eastAsia" w:ascii="宋体" w:hAnsi="宋体" w:eastAsia="宋体" w:cs="宋体"/>
          <w:i w:val="0"/>
          <w:iCs w:val="0"/>
          <w:caps w:val="0"/>
          <w:color w:val="auto"/>
          <w:spacing w:val="0"/>
          <w:sz w:val="22"/>
          <w:szCs w:val="22"/>
          <w:shd w:val="clear" w:color="auto" w:fill="FFFFFF"/>
          <w:lang w:val="en-US" w:eastAsia="zh-CN"/>
        </w:rPr>
        <w:t>月</w:t>
      </w:r>
      <w:r>
        <w:rPr>
          <w:rFonts w:hint="eastAsia" w:ascii="宋体" w:hAnsi="宋体" w:eastAsia="宋体" w:cs="宋体"/>
          <w:i w:val="0"/>
          <w:iCs w:val="0"/>
          <w:caps w:val="0"/>
          <w:color w:val="auto"/>
          <w:spacing w:val="0"/>
          <w:sz w:val="22"/>
          <w:szCs w:val="22"/>
          <w:u w:val="single"/>
          <w:shd w:val="clear" w:color="auto" w:fill="FFFFFF"/>
          <w:lang w:val="en-US" w:eastAsia="zh-CN"/>
        </w:rPr>
        <w:t xml:space="preserve">    </w:t>
      </w:r>
      <w:r>
        <w:rPr>
          <w:rFonts w:hint="eastAsia" w:ascii="宋体" w:hAnsi="宋体" w:eastAsia="宋体" w:cs="宋体"/>
          <w:i w:val="0"/>
          <w:iCs w:val="0"/>
          <w:caps w:val="0"/>
          <w:color w:val="auto"/>
          <w:spacing w:val="0"/>
          <w:sz w:val="22"/>
          <w:szCs w:val="22"/>
          <w:shd w:val="clear" w:color="auto" w:fill="FFFFFF"/>
          <w:lang w:val="en-US" w:eastAsia="zh-CN"/>
        </w:rPr>
        <w:t>日前</w:t>
      </w:r>
      <w:r>
        <w:rPr>
          <w:rFonts w:hint="eastAsia" w:ascii="宋体" w:hAnsi="宋体" w:eastAsia="宋体" w:cs="宋体"/>
          <w:i w:val="0"/>
          <w:iCs w:val="0"/>
          <w:caps w:val="0"/>
          <w:color w:val="auto"/>
          <w:spacing w:val="0"/>
          <w:sz w:val="22"/>
          <w:szCs w:val="22"/>
          <w:shd w:val="clear" w:color="auto" w:fill="FFFFFF"/>
          <w:lang w:eastAsia="zh-CN"/>
        </w:rPr>
        <w:t>。</w:t>
      </w:r>
    </w:p>
    <w:p w14:paraId="0C6899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lang w:val="en-US" w:eastAsia="zh-CN"/>
        </w:rPr>
        <w:t>3、</w:t>
      </w:r>
      <w:r>
        <w:rPr>
          <w:rFonts w:hint="eastAsia" w:ascii="宋体" w:hAnsi="宋体" w:eastAsia="宋体" w:cs="宋体"/>
          <w:i w:val="0"/>
          <w:iCs w:val="0"/>
          <w:caps w:val="0"/>
          <w:color w:val="auto"/>
          <w:spacing w:val="0"/>
          <w:sz w:val="22"/>
          <w:szCs w:val="22"/>
          <w:shd w:val="clear" w:color="auto" w:fill="FFFFFF"/>
        </w:rPr>
        <w:t>质保期</w:t>
      </w:r>
      <w:r>
        <w:rPr>
          <w:rFonts w:hint="eastAsia" w:ascii="宋体" w:hAnsi="宋体" w:eastAsia="宋体" w:cs="宋体"/>
          <w:i w:val="0"/>
          <w:iCs w:val="0"/>
          <w:caps w:val="0"/>
          <w:color w:val="auto"/>
          <w:spacing w:val="0"/>
          <w:sz w:val="22"/>
          <w:szCs w:val="22"/>
          <w:shd w:val="clear" w:color="auto" w:fill="FFFFFF"/>
          <w:lang w:eastAsia="zh-CN"/>
        </w:rPr>
        <w:t>：自到场验收合格之日起</w:t>
      </w:r>
      <w:r>
        <w:rPr>
          <w:rFonts w:hint="eastAsia" w:ascii="宋体" w:hAnsi="宋体" w:eastAsia="宋体" w:cs="宋体"/>
          <w:i w:val="0"/>
          <w:iCs w:val="0"/>
          <w:caps w:val="0"/>
          <w:color w:val="auto"/>
          <w:spacing w:val="0"/>
          <w:sz w:val="22"/>
          <w:szCs w:val="22"/>
          <w:u w:val="single"/>
          <w:shd w:val="clear" w:color="auto" w:fill="FFFFFF"/>
          <w:lang w:val="en-US" w:eastAsia="zh-CN"/>
        </w:rPr>
        <w:t xml:space="preserve">      </w:t>
      </w:r>
      <w:r>
        <w:rPr>
          <w:rFonts w:hint="eastAsia" w:ascii="宋体" w:hAnsi="宋体" w:eastAsia="宋体" w:cs="宋体"/>
          <w:i w:val="0"/>
          <w:iCs w:val="0"/>
          <w:caps w:val="0"/>
          <w:color w:val="auto"/>
          <w:spacing w:val="0"/>
          <w:sz w:val="22"/>
          <w:szCs w:val="22"/>
          <w:shd w:val="clear" w:color="auto" w:fill="FFFFFF"/>
          <w:lang w:val="en-US" w:eastAsia="zh-CN"/>
        </w:rPr>
        <w:t>年。</w:t>
      </w:r>
    </w:p>
    <w:p w14:paraId="3B61E6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i w:val="0"/>
          <w:iCs w:val="0"/>
          <w:caps w:val="0"/>
          <w:color w:val="auto"/>
          <w:spacing w:val="0"/>
          <w:sz w:val="22"/>
          <w:szCs w:val="22"/>
          <w:shd w:val="clear" w:color="auto" w:fill="FFFFFF"/>
          <w:lang w:val="en-US" w:eastAsia="zh-CN"/>
        </w:rPr>
      </w:pPr>
      <w:r>
        <w:rPr>
          <w:rFonts w:hint="eastAsia" w:ascii="宋体" w:hAnsi="宋体" w:eastAsia="宋体" w:cs="宋体"/>
          <w:i w:val="0"/>
          <w:iCs w:val="0"/>
          <w:caps w:val="0"/>
          <w:color w:val="auto"/>
          <w:spacing w:val="0"/>
          <w:sz w:val="22"/>
          <w:szCs w:val="22"/>
          <w:shd w:val="clear" w:color="auto" w:fill="FFFFFF"/>
          <w:lang w:val="en-US" w:eastAsia="zh-CN"/>
        </w:rPr>
        <w:t>4、付款方式：完全响应采购文件要求。</w:t>
      </w:r>
    </w:p>
    <w:p w14:paraId="12577E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lang w:val="en-US" w:eastAsia="zh-CN"/>
        </w:rPr>
        <w:t>5、联系人及电话：</w:t>
      </w:r>
    </w:p>
    <w:p w14:paraId="419AEA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40" w:firstLineChars="2200"/>
        <w:textAlignment w:val="auto"/>
        <w:rPr>
          <w:rFonts w:hint="eastAsia" w:ascii="宋体" w:hAnsi="宋体" w:eastAsia="宋体" w:cs="宋体"/>
          <w:i w:val="0"/>
          <w:iCs w:val="0"/>
          <w:caps w:val="0"/>
          <w:color w:val="auto"/>
          <w:spacing w:val="0"/>
          <w:sz w:val="22"/>
          <w:szCs w:val="22"/>
          <w:shd w:val="clear" w:color="auto" w:fill="FFFFFF"/>
        </w:rPr>
      </w:pPr>
    </w:p>
    <w:p w14:paraId="66BE26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40" w:firstLineChars="2200"/>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报价单位：</w:t>
      </w:r>
      <w:r>
        <w:rPr>
          <w:rFonts w:hint="eastAsia" w:ascii="宋体" w:hAnsi="宋体" w:eastAsia="宋体" w:cs="宋体"/>
          <w:i w:val="0"/>
          <w:iCs w:val="0"/>
          <w:caps w:val="0"/>
          <w:color w:val="auto"/>
          <w:spacing w:val="0"/>
          <w:sz w:val="22"/>
          <w:szCs w:val="22"/>
          <w:shd w:val="clear" w:color="auto" w:fill="FFFFFF"/>
          <w:lang w:val="en-US" w:eastAsia="zh-CN"/>
        </w:rPr>
        <w:t xml:space="preserve">       </w:t>
      </w:r>
      <w:r>
        <w:rPr>
          <w:rFonts w:hint="eastAsia" w:ascii="宋体" w:hAnsi="宋体" w:eastAsia="宋体" w:cs="宋体"/>
          <w:i w:val="0"/>
          <w:iCs w:val="0"/>
          <w:caps w:val="0"/>
          <w:color w:val="auto"/>
          <w:spacing w:val="0"/>
          <w:sz w:val="22"/>
          <w:szCs w:val="22"/>
          <w:shd w:val="clear" w:color="auto" w:fill="FFFFFF"/>
        </w:rPr>
        <w:t>（盖章）</w:t>
      </w:r>
    </w:p>
    <w:p w14:paraId="2A803C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40" w:firstLineChars="2200"/>
        <w:textAlignment w:val="auto"/>
        <w:rPr>
          <w:rFonts w:hint="eastAsia" w:ascii="宋体" w:hAnsi="宋体" w:eastAsia="宋体" w:cs="宋体"/>
          <w:i w:val="0"/>
          <w:iCs w:val="0"/>
          <w:caps w:val="0"/>
          <w:color w:val="auto"/>
          <w:spacing w:val="0"/>
          <w:sz w:val="22"/>
          <w:szCs w:val="22"/>
          <w:u w:val="none"/>
          <w:shd w:val="clear" w:color="auto" w:fill="FFFFFF"/>
          <w:lang w:val="en-US" w:eastAsia="zh-CN"/>
        </w:rPr>
      </w:pPr>
      <w:r>
        <w:rPr>
          <w:rFonts w:hint="eastAsia" w:ascii="宋体" w:hAnsi="宋体" w:eastAsia="宋体" w:cs="宋体"/>
          <w:i w:val="0"/>
          <w:iCs w:val="0"/>
          <w:caps w:val="0"/>
          <w:color w:val="auto"/>
          <w:spacing w:val="0"/>
          <w:sz w:val="22"/>
          <w:szCs w:val="22"/>
          <w:shd w:val="clear" w:color="auto" w:fill="FFFFFF"/>
        </w:rPr>
        <w:t>报价日期：</w:t>
      </w:r>
      <w:r>
        <w:rPr>
          <w:rFonts w:hint="eastAsia" w:ascii="宋体" w:hAnsi="宋体" w:eastAsia="宋体" w:cs="宋体"/>
          <w:i w:val="0"/>
          <w:iCs w:val="0"/>
          <w:caps w:val="0"/>
          <w:color w:val="auto"/>
          <w:spacing w:val="0"/>
          <w:sz w:val="22"/>
          <w:szCs w:val="22"/>
          <w:shd w:val="clear" w:color="auto" w:fill="FFFFFF"/>
          <w:lang w:val="en-US" w:eastAsia="zh-CN"/>
        </w:rPr>
        <w:t xml:space="preserve">    </w:t>
      </w:r>
      <w:r>
        <w:rPr>
          <w:rFonts w:hint="eastAsia" w:ascii="宋体" w:hAnsi="宋体" w:eastAsia="宋体" w:cs="宋体"/>
          <w:i w:val="0"/>
          <w:iCs w:val="0"/>
          <w:caps w:val="0"/>
          <w:color w:val="auto"/>
          <w:spacing w:val="0"/>
          <w:sz w:val="22"/>
          <w:szCs w:val="22"/>
          <w:shd w:val="clear" w:color="auto" w:fill="FFFFFF"/>
        </w:rPr>
        <w:t>年</w:t>
      </w:r>
      <w:r>
        <w:rPr>
          <w:rFonts w:hint="eastAsia" w:ascii="宋体" w:hAnsi="宋体" w:eastAsia="宋体" w:cs="宋体"/>
          <w:i w:val="0"/>
          <w:iCs w:val="0"/>
          <w:caps w:val="0"/>
          <w:color w:val="auto"/>
          <w:spacing w:val="0"/>
          <w:sz w:val="22"/>
          <w:szCs w:val="22"/>
          <w:shd w:val="clear" w:color="auto" w:fill="FFFFFF"/>
          <w:lang w:val="en-US" w:eastAsia="zh-CN"/>
        </w:rPr>
        <w:t xml:space="preserve">    </w:t>
      </w:r>
      <w:r>
        <w:rPr>
          <w:rFonts w:hint="eastAsia" w:ascii="宋体" w:hAnsi="宋体" w:eastAsia="宋体" w:cs="宋体"/>
          <w:i w:val="0"/>
          <w:iCs w:val="0"/>
          <w:caps w:val="0"/>
          <w:color w:val="auto"/>
          <w:spacing w:val="0"/>
          <w:sz w:val="22"/>
          <w:szCs w:val="22"/>
          <w:shd w:val="clear" w:color="auto" w:fill="FFFFFF"/>
        </w:rPr>
        <w:t>月</w:t>
      </w:r>
      <w:r>
        <w:rPr>
          <w:rFonts w:hint="eastAsia" w:ascii="宋体" w:hAnsi="宋体" w:eastAsia="宋体" w:cs="宋体"/>
          <w:i w:val="0"/>
          <w:iCs w:val="0"/>
          <w:caps w:val="0"/>
          <w:color w:val="auto"/>
          <w:spacing w:val="0"/>
          <w:sz w:val="22"/>
          <w:szCs w:val="22"/>
          <w:shd w:val="clear" w:color="auto" w:fill="FFFFFF"/>
          <w:lang w:val="en-US" w:eastAsia="zh-CN"/>
        </w:rPr>
        <w:t xml:space="preserve">    </w:t>
      </w:r>
      <w:r>
        <w:rPr>
          <w:rFonts w:hint="eastAsia" w:ascii="宋体" w:hAnsi="宋体" w:eastAsia="宋体" w:cs="宋体"/>
          <w:i w:val="0"/>
          <w:iCs w:val="0"/>
          <w:caps w:val="0"/>
          <w:color w:val="auto"/>
          <w:spacing w:val="0"/>
          <w:sz w:val="22"/>
          <w:szCs w:val="22"/>
          <w:shd w:val="clear" w:color="auto" w:fill="FFFFFF"/>
        </w:rPr>
        <w:t>日</w:t>
      </w: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94B7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C234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7C234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0E849">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zNzkzMWY2MWIxMmM2NDI1YmIxZDIwZGVjZGM5NjkifQ=="/>
  </w:docVars>
  <w:rsids>
    <w:rsidRoot w:val="00000000"/>
    <w:rsid w:val="013B114F"/>
    <w:rsid w:val="01FC07D6"/>
    <w:rsid w:val="02406218"/>
    <w:rsid w:val="03CA6CE7"/>
    <w:rsid w:val="046C4660"/>
    <w:rsid w:val="054C33B7"/>
    <w:rsid w:val="0749704C"/>
    <w:rsid w:val="08F65C90"/>
    <w:rsid w:val="0AFF4A37"/>
    <w:rsid w:val="0BCA1E3B"/>
    <w:rsid w:val="0D5A6742"/>
    <w:rsid w:val="0E2B3E44"/>
    <w:rsid w:val="11DA4F25"/>
    <w:rsid w:val="12C03943"/>
    <w:rsid w:val="15D969D2"/>
    <w:rsid w:val="162B0796"/>
    <w:rsid w:val="171B7C04"/>
    <w:rsid w:val="18712505"/>
    <w:rsid w:val="18B040D7"/>
    <w:rsid w:val="1AE65363"/>
    <w:rsid w:val="1B672B97"/>
    <w:rsid w:val="1B9A0B0A"/>
    <w:rsid w:val="1CF03481"/>
    <w:rsid w:val="2383736D"/>
    <w:rsid w:val="25AA1D4C"/>
    <w:rsid w:val="29744AB6"/>
    <w:rsid w:val="2B826753"/>
    <w:rsid w:val="2EF97115"/>
    <w:rsid w:val="2F2B3A09"/>
    <w:rsid w:val="3148628A"/>
    <w:rsid w:val="347B0751"/>
    <w:rsid w:val="35444BDD"/>
    <w:rsid w:val="38D574B4"/>
    <w:rsid w:val="391F5174"/>
    <w:rsid w:val="39DF3CFF"/>
    <w:rsid w:val="3AC55FBD"/>
    <w:rsid w:val="3D855688"/>
    <w:rsid w:val="3E4A3B11"/>
    <w:rsid w:val="40D1236C"/>
    <w:rsid w:val="43415AB5"/>
    <w:rsid w:val="43862F0C"/>
    <w:rsid w:val="43CE1AA2"/>
    <w:rsid w:val="460459AC"/>
    <w:rsid w:val="460912A1"/>
    <w:rsid w:val="4B6C06FB"/>
    <w:rsid w:val="4BDB1811"/>
    <w:rsid w:val="50527546"/>
    <w:rsid w:val="549C4EFE"/>
    <w:rsid w:val="552C3DC6"/>
    <w:rsid w:val="57671164"/>
    <w:rsid w:val="576E7503"/>
    <w:rsid w:val="57EE5616"/>
    <w:rsid w:val="5BAE3A23"/>
    <w:rsid w:val="5BF94C68"/>
    <w:rsid w:val="5CD5091E"/>
    <w:rsid w:val="5F0144D6"/>
    <w:rsid w:val="60131BB4"/>
    <w:rsid w:val="61E32F33"/>
    <w:rsid w:val="62FD297C"/>
    <w:rsid w:val="63DF2082"/>
    <w:rsid w:val="653737C6"/>
    <w:rsid w:val="656B62C3"/>
    <w:rsid w:val="65BA4A31"/>
    <w:rsid w:val="67BF2C1F"/>
    <w:rsid w:val="688C79AC"/>
    <w:rsid w:val="6D120F08"/>
    <w:rsid w:val="6D825033"/>
    <w:rsid w:val="6DB91992"/>
    <w:rsid w:val="706A5DCE"/>
    <w:rsid w:val="731F0454"/>
    <w:rsid w:val="744E128A"/>
    <w:rsid w:val="771B741D"/>
    <w:rsid w:val="773A064C"/>
    <w:rsid w:val="78040F1F"/>
    <w:rsid w:val="791C53B0"/>
    <w:rsid w:val="7A9366A7"/>
    <w:rsid w:val="7B4A7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unhideWhenUsed/>
    <w:qFormat/>
    <w:uiPriority w:val="9"/>
    <w:pPr>
      <w:keepNext/>
      <w:keepLines/>
      <w:spacing w:line="360" w:lineRule="auto"/>
      <w:jc w:val="center"/>
      <w:outlineLvl w:val="1"/>
    </w:pPr>
    <w:rPr>
      <w:rFonts w:asciiTheme="majorHAnsi" w:hAnsiTheme="majorHAnsi" w:eastAsiaTheme="majorEastAsia" w:cstheme="majorBidi"/>
      <w:sz w:val="30"/>
      <w:szCs w:val="32"/>
    </w:rPr>
  </w:style>
  <w:style w:type="character" w:default="1" w:styleId="13">
    <w:name w:val="Default Paragraph Font"/>
    <w:autoRedefine/>
    <w:qFormat/>
    <w:uiPriority w:val="0"/>
  </w:style>
  <w:style w:type="table" w:default="1" w:styleId="11">
    <w:name w:val="Normal Table"/>
    <w:autoRedefine/>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spacing w:after="120"/>
    </w:pPr>
    <w:rPr>
      <w:rFonts w:ascii="Times New Roman"/>
      <w:kern w:val="2"/>
      <w:position w:val="0"/>
      <w:sz w:val="21"/>
    </w:rPr>
  </w:style>
  <w:style w:type="paragraph" w:styleId="4">
    <w:name w:val="Body Text Indent"/>
    <w:basedOn w:val="1"/>
    <w:next w:val="1"/>
    <w:autoRedefine/>
    <w:qFormat/>
    <w:uiPriority w:val="0"/>
    <w:pPr>
      <w:ind w:firstLine="640" w:firstLineChars="200"/>
    </w:pPr>
    <w:rPr>
      <w:rFonts w:ascii="Times New Roman"/>
      <w:kern w:val="2"/>
      <w:position w:val="0"/>
      <w:sz w:val="32"/>
    </w:r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99"/>
    <w:pPr>
      <w:widowControl/>
      <w:spacing w:before="100" w:beforeAutospacing="1" w:after="100" w:afterAutospacing="1"/>
      <w:jc w:val="left"/>
    </w:pPr>
    <w:rPr>
      <w:rFonts w:ascii="宋体" w:hAnsi="宋体" w:eastAsia="宋体" w:cs="Times New Roman"/>
      <w:color w:val="000000"/>
      <w:kern w:val="0"/>
      <w:sz w:val="24"/>
      <w:szCs w:val="20"/>
    </w:rPr>
  </w:style>
  <w:style w:type="paragraph" w:styleId="9">
    <w:name w:val="Body Text First Indent"/>
    <w:basedOn w:val="3"/>
    <w:next w:val="10"/>
    <w:autoRedefine/>
    <w:qFormat/>
    <w:uiPriority w:val="0"/>
    <w:pPr>
      <w:ind w:firstLine="420" w:firstLineChars="100"/>
    </w:pPr>
    <w:rPr>
      <w:rFonts w:ascii="Times New Roman" w:hAnsi="Times New Roman" w:eastAsia="宋体" w:cs="Times New Roman"/>
      <w:kern w:val="2"/>
      <w:sz w:val="21"/>
    </w:rPr>
  </w:style>
  <w:style w:type="paragraph" w:styleId="10">
    <w:name w:val="Body Text First Indent 2"/>
    <w:basedOn w:val="4"/>
    <w:autoRedefine/>
    <w:qFormat/>
    <w:uiPriority w:val="0"/>
    <w:pPr>
      <w:spacing w:after="120" w:line="240" w:lineRule="auto"/>
      <w:ind w:left="420" w:leftChars="200" w:firstLine="420" w:firstLineChars="200"/>
    </w:pPr>
    <w:rPr>
      <w:rFonts w:ascii="Times New Roman" w:hAnsi="Times New Roman" w:eastAsia="宋体" w:cs="Times New Roman"/>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qFormat/>
    <w:uiPriority w:val="0"/>
    <w:rPr>
      <w:color w:val="0000FF"/>
      <w:u w:val="single"/>
    </w:rPr>
  </w:style>
  <w:style w:type="character" w:customStyle="1" w:styleId="15">
    <w:name w:val="font21"/>
    <w:basedOn w:val="13"/>
    <w:qFormat/>
    <w:uiPriority w:val="0"/>
    <w:rPr>
      <w:rFonts w:hint="eastAsia" w:ascii="仿宋" w:hAnsi="仿宋" w:eastAsia="仿宋" w:cs="仿宋"/>
      <w:color w:val="000000"/>
      <w:sz w:val="21"/>
      <w:szCs w:val="21"/>
      <w:u w:val="none"/>
    </w:rPr>
  </w:style>
  <w:style w:type="table" w:customStyle="1" w:styleId="1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982</Words>
  <Characters>1047</Characters>
  <Paragraphs>168</Paragraphs>
  <TotalTime>3</TotalTime>
  <ScaleCrop>false</ScaleCrop>
  <LinksUpToDate>false</LinksUpToDate>
  <CharactersWithSpaces>1126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2023-03-30T09:28:00Z</dcterms:created>
  <dc:creator>Administrator</dc:creator>
  <cp:lastModifiedBy>조절원</cp:lastModifiedBy>
  <cp:lastPrinted>2025-05-16T01:51:00Z</cp:lastPrinted>
  <dcterms:modified xsi:type="dcterms:W3CDTF">2025-09-26T11:54:50Z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DF7926C8BC7647E4BC56A0A5080450AB_13</vt:lpwstr>
  </property>
  <property fmtid="{D5CDD505-2E9C-101B-9397-08002B2CF9AE}" pid="4" name="KSOTemplateDocerSaveRecord">
    <vt:lpwstr>eyJoZGlkIjoiOWMyMjAyZWJkMjU5N2VlNDFmMmYzZGNmN2Y2NzQ2YzUiLCJ1c2VySWQiOiIyMDcwODU2MTUifQ==</vt:lpwstr>
  </property>
</Properties>
</file>