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6E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询比价采购文件</w:t>
      </w:r>
    </w:p>
    <w:p w14:paraId="453418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各报价单位：</w:t>
      </w:r>
    </w:p>
    <w:p w14:paraId="0C49D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实验室检测分包项目合格供应商征询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实验室检测分包采购项目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新疆哈密市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：00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（北京时间）前将报价单报至我单位指定邮箱。</w:t>
      </w:r>
    </w:p>
    <w:p w14:paraId="7D0DC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项目简介：</w:t>
      </w:r>
    </w:p>
    <w:p w14:paraId="6FA0C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为保障我单位实验工作的正常开展，现对实验室检测分包项目进行公开招标。本项目欢迎符合资质要求、具备相应供应及服务能力的供应商参与投标。</w:t>
      </w:r>
    </w:p>
    <w:p w14:paraId="79D89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报价要求</w:t>
      </w:r>
    </w:p>
    <w:p w14:paraId="3CBF13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根据自身资质附表所能承接的项目进行报价，具体项目要求见附件表格，选择对应表格进行报价即可。</w:t>
      </w:r>
    </w:p>
    <w:p w14:paraId="7598CC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三、程序与要求</w:t>
      </w:r>
    </w:p>
    <w:p w14:paraId="3F5804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（一）报价格式详见《报价单》。履约期限：自合同签订之日起1年（2026年1月至2026年12月）。</w:t>
      </w:r>
    </w:p>
    <w:p w14:paraId="5097E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将加盖单位公章的报价文件（含PDF格式的营业执照、法人身份证、报价文件扫描件、有效资质证书及检测项目附表）发送至电子邮箱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xjcyswkxyjyhmfgs@163.com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，邮件主题中须包含报价项目名称及报价单位名称，邮件内容中明确报价联系人及联系方式。</w:t>
      </w:r>
    </w:p>
    <w:p w14:paraId="308CA1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仿宋" w:cs="Helvetic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报价单位应该按照采购文件要求，一次性报出不得更改的价格，本次采购采用最低价中标法评定最终成交人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成交后签订单价合同，按检测项目及数量计算金额结算。</w:t>
      </w:r>
    </w:p>
    <w:p w14:paraId="2C217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（二）报价需含增值税，报告出具常规项目不超过1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个工作日，全项项目不超过2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个工作日（以需检测样品到达贵公司时间为准，如有特殊情况经双方协商可适当延长报告出具时间）。</w:t>
      </w:r>
    </w:p>
    <w:p w14:paraId="371428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（三）负责检验检测及技术咨询服务。</w:t>
      </w:r>
    </w:p>
    <w:p w14:paraId="12D11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（四）报价单应于上述时限前发送至指定邮箱，未按上述要求报价的、未响应采购文件的、逾期报送的、产品报价缺失的、报价文件损坏无法打开的均视为无效报价。</w:t>
      </w:r>
    </w:p>
    <w:p w14:paraId="6620C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三、联系方式</w:t>
      </w:r>
    </w:p>
    <w:p w14:paraId="2B748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王先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士</w:t>
      </w:r>
    </w:p>
    <w:p w14:paraId="0AF4E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18899311227</w:t>
      </w:r>
    </w:p>
    <w:p w14:paraId="4D10DE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电子报价文件发送邮箱：xjcyswkxyjyhmfgs@163.com</w:t>
      </w:r>
    </w:p>
    <w:p w14:paraId="5B033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报价文件见附件</w:t>
      </w:r>
    </w:p>
    <w:p w14:paraId="126C4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0034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A074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附件1：生活饮用水97项报价表</w:t>
      </w:r>
    </w:p>
    <w:p w14:paraId="21D853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附件2：生活饮用水43项报价表</w:t>
      </w:r>
    </w:p>
    <w:p w14:paraId="2347F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附件3：地下水93项报价表</w:t>
      </w:r>
    </w:p>
    <w:p w14:paraId="14945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附件4：地下水39项报价表</w:t>
      </w:r>
    </w:p>
    <w:p w14:paraId="26FA2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附件5：地表水29项报价表</w:t>
      </w:r>
    </w:p>
    <w:p w14:paraId="6FCD69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附件6：地表水109项报价表</w:t>
      </w:r>
    </w:p>
    <w:p w14:paraId="42FFA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附件7：微生物报价表</w:t>
      </w:r>
    </w:p>
    <w:p w14:paraId="607679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08454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采购单位：新疆昌源水务科学研究院有限公司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哈密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分公司</w:t>
      </w:r>
    </w:p>
    <w:p w14:paraId="682E0C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2025年12月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76DE8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7969"/>
    <w:rsid w:val="01B22E7D"/>
    <w:rsid w:val="1A937969"/>
    <w:rsid w:val="1FD67538"/>
    <w:rsid w:val="6A81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860</Characters>
  <Lines>0</Lines>
  <Paragraphs>0</Paragraphs>
  <TotalTime>10</TotalTime>
  <ScaleCrop>false</ScaleCrop>
  <LinksUpToDate>false</LinksUpToDate>
  <CharactersWithSpaces>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2025-12-26T03:09:00Z</dcterms:created>
  <dc:creator>奋斗</dc:creator>
  <cp:lastModifiedBy>조절원</cp:lastModifiedBy>
  <dcterms:modified xsi:type="dcterms:W3CDTF">2025-12-31T11:41:14Z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10E4E1E0707A452BB316E1DA43AA7662_11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